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Default="004C568B"/>
    <w:p w:rsidR="00D67401" w:rsidRDefault="00D67401"/>
    <w:p w:rsidR="00D67401" w:rsidRDefault="00D67401"/>
    <w:p w:rsidR="00D67401" w:rsidRDefault="00D67401" w:rsidP="00D67401">
      <w:pPr>
        <w:jc w:val="center"/>
        <w:rPr>
          <w:rFonts w:ascii="Marianne" w:hAnsi="Marianne"/>
        </w:rPr>
      </w:pPr>
      <w:r>
        <w:rPr>
          <w:rFonts w:ascii="Marianne" w:hAnsi="Marianne"/>
        </w:rPr>
        <w:t>Liste des admis au</w:t>
      </w:r>
    </w:p>
    <w:p w:rsidR="00D67401" w:rsidRDefault="00D67401" w:rsidP="00D67401">
      <w:pPr>
        <w:jc w:val="center"/>
        <w:rPr>
          <w:rFonts w:ascii="Marianne" w:hAnsi="Marianne"/>
        </w:rPr>
      </w:pPr>
    </w:p>
    <w:p w:rsidR="00D67401" w:rsidRDefault="00D67401" w:rsidP="00D67401">
      <w:pPr>
        <w:jc w:val="center"/>
        <w:rPr>
          <w:rFonts w:ascii="Marianne" w:hAnsi="Marianne"/>
        </w:rPr>
      </w:pPr>
      <w:r>
        <w:rPr>
          <w:rFonts w:ascii="Marianne" w:hAnsi="Marianne"/>
        </w:rPr>
        <w:t>DE</w:t>
      </w:r>
      <w:r>
        <w:rPr>
          <w:rFonts w:ascii="Marianne" w:hAnsi="Marianne"/>
        </w:rPr>
        <w:t>JEPS BASKET</w:t>
      </w:r>
    </w:p>
    <w:p w:rsidR="00D67401" w:rsidRDefault="00D67401" w:rsidP="00D67401">
      <w:pPr>
        <w:jc w:val="center"/>
        <w:rPr>
          <w:rFonts w:ascii="Marianne" w:hAnsi="Marianne"/>
        </w:rPr>
      </w:pPr>
    </w:p>
    <w:p w:rsidR="00D67401" w:rsidRPr="00767312" w:rsidRDefault="00D67401" w:rsidP="00D67401">
      <w:pPr>
        <w:jc w:val="center"/>
        <w:rPr>
          <w:rFonts w:ascii="Marianne" w:hAnsi="Marianne"/>
        </w:rPr>
      </w:pPr>
      <w:r>
        <w:rPr>
          <w:rFonts w:ascii="Marianne" w:hAnsi="Marianne"/>
        </w:rPr>
        <w:t>Jury régional du 11 juillet 2022</w:t>
      </w:r>
    </w:p>
    <w:p w:rsidR="00D67401" w:rsidRDefault="00D67401"/>
    <w:p w:rsidR="00D67401" w:rsidRDefault="00D67401"/>
    <w:p w:rsidR="00D67401" w:rsidRDefault="00D67401"/>
    <w:p w:rsidR="00D67401" w:rsidRDefault="00D67401"/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AJMI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Mohamed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AKPAH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Kévin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BERTRAND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Ludovic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DARAME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C7868">
              <w:rPr>
                <w:rFonts w:ascii="Marianne" w:hAnsi="Marianne" w:cs="Verdana"/>
                <w:sz w:val="20"/>
                <w:szCs w:val="20"/>
              </w:rPr>
              <w:t>Souareba</w:t>
            </w:r>
            <w:proofErr w:type="spellEnd"/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GELINAS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Joey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GIORNELLI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Nicolas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LE COSSEC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Romain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PRODHOMME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Timothée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QUINTIN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Arnaud</w:t>
            </w:r>
          </w:p>
        </w:tc>
      </w:tr>
      <w:tr w:rsidR="00D67401" w:rsidRPr="001C7868" w:rsidTr="00915F15">
        <w:trPr>
          <w:jc w:val="center"/>
        </w:trPr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QUIQUANT</w:t>
            </w:r>
          </w:p>
        </w:tc>
        <w:tc>
          <w:tcPr>
            <w:tcW w:w="2310" w:type="dxa"/>
          </w:tcPr>
          <w:p w:rsidR="00D67401" w:rsidRPr="001C7868" w:rsidRDefault="00D67401" w:rsidP="00915F15">
            <w:pPr>
              <w:rPr>
                <w:rFonts w:ascii="Marianne" w:hAnsi="Marianne"/>
                <w:sz w:val="20"/>
                <w:szCs w:val="20"/>
              </w:rPr>
            </w:pPr>
            <w:r w:rsidRPr="001C7868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</w:tbl>
    <w:p w:rsidR="00D67401" w:rsidRDefault="00D67401"/>
    <w:p w:rsidR="00D67401" w:rsidRDefault="00D67401"/>
    <w:p w:rsidR="00D67401" w:rsidRDefault="00D67401"/>
    <w:p w:rsidR="00D67401" w:rsidRPr="00767312" w:rsidRDefault="00D67401" w:rsidP="00D67401">
      <w:pPr>
        <w:tabs>
          <w:tab w:val="left" w:pos="1620"/>
        </w:tabs>
        <w:ind w:firstLine="6"/>
        <w:jc w:val="both"/>
        <w:rPr>
          <w:rFonts w:ascii="Marianne" w:hAnsi="Marianne"/>
          <w:i/>
          <w:sz w:val="22"/>
          <w:szCs w:val="22"/>
        </w:rPr>
      </w:pPr>
      <w:r w:rsidRPr="00767312">
        <w:rPr>
          <w:rFonts w:ascii="Marianne" w:hAnsi="Marianne"/>
          <w:i/>
          <w:sz w:val="22"/>
          <w:szCs w:val="22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D67401" w:rsidRPr="00767312" w:rsidRDefault="00D67401" w:rsidP="00D67401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D67401" w:rsidRPr="00767312" w:rsidRDefault="00D67401" w:rsidP="00D67401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D67401" w:rsidRPr="00767312" w:rsidRDefault="00D67401" w:rsidP="00D67401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</w:p>
    <w:p w:rsidR="00D67401" w:rsidRDefault="00D67401">
      <w:bookmarkStart w:id="0" w:name="_GoBack"/>
      <w:bookmarkEnd w:id="0"/>
    </w:p>
    <w:sectPr w:rsidR="00D67401" w:rsidSect="00D67401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01" w:rsidRDefault="00D67401" w:rsidP="00D67401">
      <w:r>
        <w:separator/>
      </w:r>
    </w:p>
  </w:endnote>
  <w:endnote w:type="continuationSeparator" w:id="0">
    <w:p w:rsidR="00D67401" w:rsidRDefault="00D67401" w:rsidP="00D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01" w:rsidRPr="00A171E7" w:rsidRDefault="00D67401" w:rsidP="00D67401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D67401" w:rsidRPr="00A171E7" w:rsidRDefault="00D67401" w:rsidP="00D67401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D67401" w:rsidRPr="00D67401" w:rsidRDefault="00D67401" w:rsidP="00D67401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01" w:rsidRDefault="00D67401" w:rsidP="00D67401">
      <w:r>
        <w:separator/>
      </w:r>
    </w:p>
  </w:footnote>
  <w:footnote w:type="continuationSeparator" w:id="0">
    <w:p w:rsidR="00D67401" w:rsidRDefault="00D67401" w:rsidP="00D6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01" w:rsidRDefault="00D67401" w:rsidP="00D67401">
    <w:pPr>
      <w:pStyle w:val="En-tte"/>
    </w:pPr>
  </w:p>
  <w:p w:rsidR="00D67401" w:rsidRDefault="00D67401" w:rsidP="00D67401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D67401" w:rsidRPr="00563BEB" w:rsidTr="00915F15">
      <w:trPr>
        <w:trHeight w:val="835"/>
      </w:trPr>
      <w:tc>
        <w:tcPr>
          <w:tcW w:w="3787" w:type="dxa"/>
        </w:tcPr>
        <w:p w:rsidR="00D67401" w:rsidRPr="00563BEB" w:rsidRDefault="00D67401" w:rsidP="00D67401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354CC" wp14:editId="05E8FEA3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D67401" w:rsidRPr="00563BEB" w:rsidRDefault="00D67401" w:rsidP="00D67401">
          <w:pPr>
            <w:jc w:val="center"/>
          </w:pPr>
        </w:p>
      </w:tc>
      <w:tc>
        <w:tcPr>
          <w:tcW w:w="5286" w:type="dxa"/>
        </w:tcPr>
        <w:p w:rsidR="00D67401" w:rsidRPr="00563BEB" w:rsidRDefault="00D67401" w:rsidP="00D67401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D67401" w:rsidRPr="00563BEB" w:rsidRDefault="00D67401" w:rsidP="00D67401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D67401" w:rsidRPr="00563BEB" w:rsidRDefault="00D67401" w:rsidP="00D67401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D67401" w:rsidRDefault="00D67401" w:rsidP="00D67401">
          <w:pPr>
            <w:rPr>
              <w:rFonts w:ascii="Marianne" w:hAnsi="Marianne" w:cs="Arial"/>
              <w:sz w:val="18"/>
              <w:szCs w:val="18"/>
            </w:rPr>
          </w:pPr>
        </w:p>
        <w:p w:rsidR="00D67401" w:rsidRDefault="00D67401" w:rsidP="00D67401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D67401" w:rsidRPr="008C5DA6" w:rsidRDefault="00D67401" w:rsidP="00D67401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D67401" w:rsidRDefault="00D674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1"/>
    <w:rsid w:val="004C568B"/>
    <w:rsid w:val="00D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DD2A"/>
  <w15:chartTrackingRefBased/>
  <w15:docId w15:val="{8C9189F7-FEEE-4F6C-88D3-60EAFBB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D6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7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74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7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40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1</cp:revision>
  <dcterms:created xsi:type="dcterms:W3CDTF">2022-07-13T13:32:00Z</dcterms:created>
  <dcterms:modified xsi:type="dcterms:W3CDTF">2022-07-13T13:35:00Z</dcterms:modified>
</cp:coreProperties>
</file>