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2EA3" w14:textId="77777777" w:rsidR="007E3069" w:rsidRDefault="007E3069">
      <w:r w:rsidRPr="00542BE6">
        <w:rPr>
          <w:rFonts w:ascii="Arial Narrow" w:hAnsi="Arial Narrow"/>
          <w:b/>
          <w:bCs/>
          <w:i/>
          <w:iCs/>
          <w:smallCaps/>
          <w:noProof/>
        </w:rPr>
        <w:drawing>
          <wp:anchor distT="0" distB="0" distL="114300" distR="114300" simplePos="0" relativeHeight="251658240" behindDoc="0" locked="0" layoutInCell="1" allowOverlap="1" wp14:anchorId="2F1D46A2" wp14:editId="5E07F18D">
            <wp:simplePos x="898497" y="898497"/>
            <wp:positionH relativeFrom="column">
              <wp:align>left</wp:align>
            </wp:positionH>
            <wp:positionV relativeFrom="paragraph">
              <wp:align>top</wp:align>
            </wp:positionV>
            <wp:extent cx="1431925" cy="1121410"/>
            <wp:effectExtent l="0" t="0" r="0" b="2540"/>
            <wp:wrapSquare wrapText="bothSides"/>
            <wp:docPr id="2" name="Image 2" descr="I:\DEC\DEC1\ECHANGE\CHARTE GRAPHIQUE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EC\DEC1\ECHANGE\CHARTE GRAPHIQUE\Logo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51C537" w14:textId="77777777" w:rsidR="007E3069" w:rsidRPr="007E3069" w:rsidRDefault="007E3069" w:rsidP="007E3069"/>
    <w:p w14:paraId="1EB5D1A7" w14:textId="77777777" w:rsidR="007E3069" w:rsidRDefault="007E3069"/>
    <w:p w14:paraId="4D1B2FF5" w14:textId="7530C9A8" w:rsidR="001F311A" w:rsidRPr="007E3069" w:rsidRDefault="007E3069" w:rsidP="007E3069">
      <w:pPr>
        <w:tabs>
          <w:tab w:val="left" w:pos="2855"/>
        </w:tabs>
        <w:rPr>
          <w:rFonts w:ascii="Calibri" w:hAnsi="Calibri" w:cs="Calibri"/>
        </w:rPr>
      </w:pPr>
      <w:r>
        <w:tab/>
      </w:r>
      <w:r w:rsidRPr="007E3069">
        <w:rPr>
          <w:rFonts w:ascii="Calibri" w:hAnsi="Calibri" w:cs="Calibri"/>
        </w:rPr>
        <w:tab/>
      </w:r>
      <w:r w:rsidRPr="007E3069">
        <w:rPr>
          <w:rFonts w:ascii="Calibri" w:hAnsi="Calibri" w:cs="Calibri"/>
        </w:rPr>
        <w:tab/>
      </w:r>
      <w:r w:rsidRPr="007E3069">
        <w:rPr>
          <w:rFonts w:ascii="Calibri" w:hAnsi="Calibri" w:cs="Calibri"/>
        </w:rPr>
        <w:tab/>
      </w:r>
      <w:r w:rsidRPr="007E3069">
        <w:rPr>
          <w:rFonts w:ascii="Calibri" w:hAnsi="Calibri" w:cs="Calibri"/>
        </w:rPr>
        <w:tab/>
      </w:r>
      <w:r w:rsidRPr="007E3069">
        <w:rPr>
          <w:rFonts w:ascii="Calibri" w:hAnsi="Calibri" w:cs="Calibri"/>
        </w:rPr>
        <w:tab/>
        <w:t xml:space="preserve">Besançon, le </w:t>
      </w:r>
      <w:r w:rsidR="001B3EC8">
        <w:rPr>
          <w:rFonts w:ascii="Calibri" w:hAnsi="Calibri" w:cs="Calibri"/>
        </w:rPr>
        <w:t>30</w:t>
      </w:r>
      <w:r w:rsidRPr="007E3069">
        <w:rPr>
          <w:rFonts w:ascii="Calibri" w:hAnsi="Calibri" w:cs="Calibri"/>
        </w:rPr>
        <w:t xml:space="preserve"> mai 2022</w:t>
      </w:r>
      <w:r w:rsidRPr="007E3069">
        <w:rPr>
          <w:rFonts w:ascii="Calibri" w:hAnsi="Calibri" w:cs="Calibri"/>
        </w:rPr>
        <w:br w:type="textWrapping" w:clear="all"/>
      </w:r>
    </w:p>
    <w:p w14:paraId="3FFEABF3" w14:textId="77777777" w:rsidR="007E3069" w:rsidRPr="007E3069" w:rsidRDefault="007E3069" w:rsidP="007E3069">
      <w:pPr>
        <w:spacing w:after="0" w:line="240" w:lineRule="auto"/>
        <w:rPr>
          <w:rFonts w:ascii="Arial" w:eastAsia="Arial" w:hAnsi="Arial" w:cs="Arial"/>
          <w:b/>
          <w:i/>
          <w:iCs/>
          <w:sz w:val="14"/>
          <w:szCs w:val="14"/>
        </w:rPr>
      </w:pPr>
      <w:r w:rsidRPr="007E3069">
        <w:rPr>
          <w:rFonts w:ascii="Arial Narrow" w:eastAsia="Times New Roman" w:hAnsi="Arial Narrow" w:cs="Times New Roman"/>
          <w:i/>
          <w:iCs/>
          <w:sz w:val="18"/>
          <w:szCs w:val="18"/>
          <w:lang w:eastAsia="fr-FR"/>
        </w:rPr>
        <w:tab/>
      </w:r>
      <w:r w:rsidRPr="007E3069">
        <w:rPr>
          <w:rFonts w:ascii="Arial" w:eastAsia="Arial" w:hAnsi="Arial" w:cs="Arial"/>
          <w:b/>
          <w:i/>
          <w:iCs/>
          <w:sz w:val="14"/>
          <w:szCs w:val="14"/>
        </w:rPr>
        <w:t>RECTORAT</w:t>
      </w:r>
    </w:p>
    <w:p w14:paraId="281760A5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b/>
          <w:i/>
          <w:iCs/>
          <w:sz w:val="14"/>
          <w:szCs w:val="14"/>
        </w:rPr>
      </w:pPr>
      <w:r w:rsidRPr="007E3069">
        <w:rPr>
          <w:rFonts w:ascii="Arial" w:eastAsia="Arial" w:hAnsi="Arial" w:cs="Arial"/>
          <w:b/>
          <w:i/>
          <w:iCs/>
          <w:sz w:val="14"/>
          <w:szCs w:val="14"/>
        </w:rPr>
        <w:t>Division des examens et concours</w:t>
      </w:r>
    </w:p>
    <w:p w14:paraId="23E36BD7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b/>
          <w:i/>
          <w:iCs/>
          <w:sz w:val="14"/>
          <w:szCs w:val="14"/>
        </w:rPr>
      </w:pPr>
      <w:r w:rsidRPr="007E3069">
        <w:rPr>
          <w:rFonts w:ascii="Arial" w:eastAsia="Arial" w:hAnsi="Arial" w:cs="Arial"/>
          <w:b/>
          <w:i/>
          <w:iCs/>
          <w:sz w:val="14"/>
          <w:szCs w:val="14"/>
        </w:rPr>
        <w:t>Bureau DEC 1</w:t>
      </w:r>
    </w:p>
    <w:p w14:paraId="66ACDF09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i/>
          <w:iCs/>
          <w:sz w:val="14"/>
          <w:szCs w:val="14"/>
        </w:rPr>
      </w:pPr>
      <w:r w:rsidRPr="007E3069">
        <w:rPr>
          <w:rFonts w:ascii="Arial" w:eastAsia="Arial" w:hAnsi="Arial" w:cs="Arial"/>
          <w:i/>
          <w:iCs/>
          <w:sz w:val="14"/>
          <w:szCs w:val="14"/>
        </w:rPr>
        <w:t>Affaire suivie par :</w:t>
      </w:r>
    </w:p>
    <w:p w14:paraId="10F5447F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i/>
          <w:iCs/>
          <w:sz w:val="14"/>
          <w:szCs w:val="14"/>
        </w:rPr>
      </w:pPr>
      <w:r w:rsidRPr="007E3069">
        <w:rPr>
          <w:rFonts w:ascii="Arial" w:eastAsia="Arial" w:hAnsi="Arial" w:cs="Arial"/>
          <w:i/>
          <w:iCs/>
          <w:sz w:val="14"/>
          <w:szCs w:val="14"/>
        </w:rPr>
        <w:t>Sandrine CASSARD</w:t>
      </w:r>
    </w:p>
    <w:p w14:paraId="2C518904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i/>
          <w:iCs/>
          <w:sz w:val="14"/>
          <w:szCs w:val="14"/>
        </w:rPr>
      </w:pPr>
      <w:r w:rsidRPr="007E3069">
        <w:rPr>
          <w:rFonts w:ascii="Arial" w:eastAsia="Arial" w:hAnsi="Arial" w:cs="Arial"/>
          <w:i/>
          <w:iCs/>
          <w:sz w:val="14"/>
          <w:szCs w:val="14"/>
        </w:rPr>
        <w:t>Tél : 03.81.65.74.85</w:t>
      </w:r>
    </w:p>
    <w:p w14:paraId="4F021FDD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i/>
          <w:iCs/>
          <w:color w:val="5770BE"/>
          <w:sz w:val="14"/>
          <w:szCs w:val="14"/>
          <w:u w:val="single"/>
        </w:rPr>
      </w:pPr>
      <w:r w:rsidRPr="007E3069">
        <w:rPr>
          <w:rFonts w:ascii="Arial" w:eastAsia="Arial" w:hAnsi="Arial" w:cs="Arial"/>
          <w:i/>
          <w:iCs/>
          <w:sz w:val="14"/>
          <w:szCs w:val="14"/>
        </w:rPr>
        <w:t>Mél : ce.dec1@ac-besancon.fr</w:t>
      </w:r>
    </w:p>
    <w:p w14:paraId="1F8D5115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i/>
          <w:iCs/>
          <w:sz w:val="14"/>
          <w:szCs w:val="14"/>
        </w:rPr>
      </w:pPr>
    </w:p>
    <w:p w14:paraId="0B6C4668" w14:textId="595F400C" w:rsidR="007E3069" w:rsidRDefault="007E3069" w:rsidP="007E3069">
      <w:pPr>
        <w:spacing w:after="0" w:line="192" w:lineRule="atLeast"/>
        <w:rPr>
          <w:rFonts w:ascii="Arial" w:eastAsia="Arial" w:hAnsi="Arial" w:cs="Times New Roman"/>
          <w:i/>
          <w:iCs/>
          <w:sz w:val="14"/>
          <w:szCs w:val="18"/>
        </w:rPr>
      </w:pPr>
      <w:r w:rsidRPr="007E3069">
        <w:rPr>
          <w:rFonts w:ascii="Arial" w:eastAsia="Arial" w:hAnsi="Arial" w:cs="Times New Roman"/>
          <w:i/>
          <w:iCs/>
          <w:sz w:val="14"/>
          <w:szCs w:val="18"/>
        </w:rPr>
        <w:t>10 rue de la Convention</w:t>
      </w:r>
      <w:r w:rsidRPr="007E3069">
        <w:rPr>
          <w:rFonts w:ascii="Arial" w:eastAsia="Arial" w:hAnsi="Arial" w:cs="Times New Roman"/>
          <w:i/>
          <w:iCs/>
          <w:sz w:val="14"/>
          <w:szCs w:val="18"/>
        </w:rPr>
        <w:br/>
        <w:t>25030 Besançon cedex</w:t>
      </w:r>
    </w:p>
    <w:p w14:paraId="3628E35A" w14:textId="59A6C91D" w:rsidR="00BE15A8" w:rsidRDefault="00BE15A8" w:rsidP="007E3069">
      <w:pPr>
        <w:spacing w:after="0" w:line="192" w:lineRule="atLeast"/>
        <w:rPr>
          <w:rFonts w:ascii="Arial" w:eastAsia="Arial" w:hAnsi="Arial" w:cs="Times New Roman"/>
          <w:i/>
          <w:iCs/>
          <w:sz w:val="14"/>
          <w:szCs w:val="18"/>
        </w:rPr>
      </w:pPr>
    </w:p>
    <w:p w14:paraId="6E7E3A12" w14:textId="7B86AAE3" w:rsidR="00BE15A8" w:rsidRDefault="00BE15A8" w:rsidP="007E3069">
      <w:pPr>
        <w:spacing w:after="0" w:line="192" w:lineRule="atLeast"/>
        <w:rPr>
          <w:rFonts w:ascii="Arial" w:eastAsia="Arial" w:hAnsi="Arial" w:cs="Times New Roman"/>
          <w:i/>
          <w:iCs/>
          <w:sz w:val="14"/>
          <w:szCs w:val="18"/>
        </w:rPr>
      </w:pPr>
    </w:p>
    <w:p w14:paraId="7856CB76" w14:textId="77777777" w:rsidR="00BE15A8" w:rsidRDefault="00BE15A8" w:rsidP="007E3069">
      <w:pPr>
        <w:spacing w:after="0" w:line="192" w:lineRule="atLeast"/>
        <w:rPr>
          <w:rFonts w:ascii="Arial" w:eastAsia="Arial" w:hAnsi="Arial" w:cs="Times New Roman"/>
          <w:i/>
          <w:iCs/>
          <w:sz w:val="14"/>
          <w:szCs w:val="18"/>
        </w:rPr>
      </w:pPr>
    </w:p>
    <w:p w14:paraId="0AA8FA7A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Times New Roman"/>
          <w:i/>
          <w:iCs/>
          <w:sz w:val="14"/>
          <w:szCs w:val="18"/>
        </w:rPr>
      </w:pPr>
    </w:p>
    <w:p w14:paraId="08DB28DE" w14:textId="40473BC0" w:rsidR="007E3069" w:rsidRDefault="007E3069"/>
    <w:p w14:paraId="467B5BFB" w14:textId="19E4D19E" w:rsidR="007E3069" w:rsidRPr="00B67E83" w:rsidRDefault="007E3069" w:rsidP="007E3069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Admission CA</w:t>
      </w:r>
      <w:r w:rsidR="001B3EC8">
        <w:rPr>
          <w:rFonts w:ascii="Arial" w:hAnsi="Arial" w:cs="Arial"/>
          <w:b/>
        </w:rPr>
        <w:t>PPEI par VAEP</w:t>
      </w:r>
      <w:r>
        <w:rPr>
          <w:rFonts w:ascii="Arial" w:hAnsi="Arial" w:cs="Arial"/>
          <w:b/>
        </w:rPr>
        <w:t xml:space="preserve"> – Session 2022</w:t>
      </w:r>
    </w:p>
    <w:p w14:paraId="05847CA9" w14:textId="6EF58266" w:rsidR="007E3069" w:rsidRPr="00B67E83" w:rsidRDefault="007E3069" w:rsidP="007E3069">
      <w:pPr>
        <w:spacing w:line="280" w:lineRule="exact"/>
        <w:jc w:val="center"/>
        <w:rPr>
          <w:rFonts w:ascii="Arial" w:hAnsi="Arial" w:cs="Arial"/>
        </w:rPr>
      </w:pPr>
      <w:r w:rsidRPr="00B67E83">
        <w:rPr>
          <w:rFonts w:ascii="Arial" w:hAnsi="Arial" w:cs="Arial"/>
          <w:b/>
        </w:rPr>
        <w:t xml:space="preserve">Liste </w:t>
      </w:r>
      <w:r>
        <w:rPr>
          <w:rFonts w:ascii="Arial" w:hAnsi="Arial" w:cs="Arial"/>
          <w:b/>
        </w:rPr>
        <w:t>des admis arrêtée</w:t>
      </w:r>
      <w:r w:rsidRPr="00B67E83">
        <w:rPr>
          <w:rFonts w:ascii="Arial" w:hAnsi="Arial" w:cs="Arial"/>
          <w:b/>
        </w:rPr>
        <w:t xml:space="preserve"> par décision du Jury du </w:t>
      </w:r>
      <w:r w:rsidR="001B3EC8">
        <w:rPr>
          <w:rFonts w:ascii="Arial" w:hAnsi="Arial" w:cs="Arial"/>
          <w:b/>
        </w:rPr>
        <w:t>30 mai</w:t>
      </w:r>
      <w:r>
        <w:rPr>
          <w:rFonts w:ascii="Arial" w:hAnsi="Arial" w:cs="Arial"/>
          <w:b/>
        </w:rPr>
        <w:t xml:space="preserve"> 2022</w:t>
      </w:r>
    </w:p>
    <w:p w14:paraId="46AF1604" w14:textId="77777777" w:rsidR="007E3069" w:rsidRDefault="007E3069" w:rsidP="007E3069">
      <w:pPr>
        <w:jc w:val="center"/>
        <w:rPr>
          <w:rFonts w:ascii="Arial" w:hAnsi="Arial" w:cs="Arial"/>
        </w:rPr>
      </w:pPr>
    </w:p>
    <w:p w14:paraId="34496601" w14:textId="2FDC0286" w:rsidR="007E3069" w:rsidRPr="007E3069" w:rsidRDefault="007E3069" w:rsidP="007E30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t>Le jury, réuni en session plénière</w:t>
      </w:r>
      <w:r w:rsidR="001B3EC8">
        <w:rPr>
          <w:rFonts w:ascii="Arial" w:hAnsi="Arial" w:cs="Arial"/>
          <w:sz w:val="20"/>
          <w:szCs w:val="20"/>
        </w:rPr>
        <w:t xml:space="preserve"> - </w:t>
      </w:r>
      <w:r w:rsidRPr="007E3069">
        <w:rPr>
          <w:rFonts w:ascii="Arial" w:hAnsi="Arial" w:cs="Arial"/>
          <w:sz w:val="20"/>
          <w:szCs w:val="20"/>
        </w:rPr>
        <w:t>à l’issue de</w:t>
      </w:r>
      <w:r w:rsidR="001B3EC8">
        <w:rPr>
          <w:rFonts w:ascii="Arial" w:hAnsi="Arial" w:cs="Arial"/>
          <w:sz w:val="20"/>
          <w:szCs w:val="20"/>
        </w:rPr>
        <w:t xml:space="preserve"> la présentation d’un dossier de validation suivi d’un entretien avec le jury -</w:t>
      </w:r>
      <w:r w:rsidRPr="007E3069">
        <w:rPr>
          <w:rFonts w:ascii="Arial" w:hAnsi="Arial" w:cs="Arial"/>
          <w:sz w:val="20"/>
          <w:szCs w:val="20"/>
        </w:rPr>
        <w:t xml:space="preserve"> a déclaré admises</w:t>
      </w:r>
      <w:r w:rsidR="001B3EC8">
        <w:rPr>
          <w:rFonts w:ascii="Arial" w:hAnsi="Arial" w:cs="Arial"/>
          <w:sz w:val="20"/>
          <w:szCs w:val="20"/>
        </w:rPr>
        <w:t xml:space="preserve"> à la session 2022 </w:t>
      </w:r>
      <w:r w:rsidR="001B3EC8" w:rsidRPr="007E3069">
        <w:rPr>
          <w:rFonts w:ascii="Arial" w:hAnsi="Arial" w:cs="Arial"/>
          <w:sz w:val="20"/>
          <w:szCs w:val="20"/>
        </w:rPr>
        <w:t>les</w:t>
      </w:r>
      <w:r w:rsidRPr="007E3069">
        <w:rPr>
          <w:rFonts w:ascii="Arial" w:hAnsi="Arial" w:cs="Arial"/>
          <w:sz w:val="20"/>
          <w:szCs w:val="20"/>
        </w:rPr>
        <w:t xml:space="preserve"> personnes dont les noms suivent :</w:t>
      </w:r>
    </w:p>
    <w:p w14:paraId="7EDB13AB" w14:textId="77777777" w:rsidR="007E3069" w:rsidRPr="007E3069" w:rsidRDefault="007E3069" w:rsidP="007E306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58E891F" w14:textId="77777777" w:rsidR="007E3069" w:rsidRPr="007E3069" w:rsidRDefault="007E3069" w:rsidP="007E3069">
      <w:pPr>
        <w:spacing w:line="240" w:lineRule="auto"/>
        <w:rPr>
          <w:rFonts w:ascii="Arial" w:hAnsi="Arial" w:cs="Arial"/>
          <w:sz w:val="20"/>
          <w:szCs w:val="20"/>
        </w:rPr>
      </w:pPr>
    </w:p>
    <w:p w14:paraId="382F49CC" w14:textId="5C35C75E" w:rsidR="007E3069" w:rsidRPr="007E3069" w:rsidRDefault="007E3069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fldChar w:fldCharType="begin"/>
      </w:r>
      <w:r w:rsidRPr="007E3069">
        <w:rPr>
          <w:rFonts w:ascii="Arial" w:hAnsi="Arial" w:cs="Arial"/>
          <w:sz w:val="20"/>
          <w:szCs w:val="20"/>
        </w:rPr>
        <w:instrText xml:space="preserve"> MERGEFIELD MMME </w:instrText>
      </w:r>
      <w:r w:rsidRPr="007E3069">
        <w:rPr>
          <w:rFonts w:ascii="Arial" w:hAnsi="Arial" w:cs="Arial"/>
          <w:sz w:val="20"/>
          <w:szCs w:val="20"/>
        </w:rPr>
        <w:fldChar w:fldCharType="separate"/>
      </w:r>
      <w:r w:rsidRPr="007E3069">
        <w:rPr>
          <w:rFonts w:ascii="Arial" w:hAnsi="Arial" w:cs="Arial"/>
          <w:noProof/>
          <w:sz w:val="20"/>
          <w:szCs w:val="20"/>
        </w:rPr>
        <w:t>Madame</w:t>
      </w:r>
      <w:r w:rsidRPr="007E3069">
        <w:rPr>
          <w:rFonts w:ascii="Arial" w:hAnsi="Arial" w:cs="Arial"/>
          <w:sz w:val="20"/>
          <w:szCs w:val="20"/>
        </w:rPr>
        <w:fldChar w:fldCharType="end"/>
      </w:r>
      <w:r w:rsidRPr="007E3069">
        <w:rPr>
          <w:rFonts w:ascii="Arial" w:hAnsi="Arial" w:cs="Arial"/>
          <w:sz w:val="20"/>
          <w:szCs w:val="20"/>
        </w:rPr>
        <w:t xml:space="preserve"> </w:t>
      </w:r>
      <w:r w:rsidR="00BE15A8">
        <w:rPr>
          <w:rFonts w:ascii="Arial" w:hAnsi="Arial" w:cs="Arial"/>
          <w:sz w:val="20"/>
          <w:szCs w:val="20"/>
        </w:rPr>
        <w:t>SMYTH Anne</w:t>
      </w:r>
    </w:p>
    <w:p w14:paraId="092EE14B" w14:textId="5B1E5B2E" w:rsidR="007E3069" w:rsidRPr="007E3069" w:rsidRDefault="007E3069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fldChar w:fldCharType="begin"/>
      </w:r>
      <w:r w:rsidRPr="007E3069">
        <w:rPr>
          <w:rFonts w:ascii="Arial" w:hAnsi="Arial" w:cs="Arial"/>
          <w:sz w:val="20"/>
          <w:szCs w:val="20"/>
        </w:rPr>
        <w:instrText xml:space="preserve"> MERGEFIELD MMME </w:instrText>
      </w:r>
      <w:r w:rsidRPr="007E3069">
        <w:rPr>
          <w:rFonts w:ascii="Arial" w:hAnsi="Arial" w:cs="Arial"/>
          <w:sz w:val="20"/>
          <w:szCs w:val="20"/>
        </w:rPr>
        <w:fldChar w:fldCharType="separate"/>
      </w:r>
      <w:r w:rsidRPr="007E3069">
        <w:rPr>
          <w:rFonts w:ascii="Arial" w:hAnsi="Arial" w:cs="Arial"/>
          <w:noProof/>
          <w:sz w:val="20"/>
          <w:szCs w:val="20"/>
        </w:rPr>
        <w:t>Madame</w:t>
      </w:r>
      <w:r w:rsidRPr="007E3069">
        <w:rPr>
          <w:rFonts w:ascii="Arial" w:hAnsi="Arial" w:cs="Arial"/>
          <w:sz w:val="20"/>
          <w:szCs w:val="20"/>
        </w:rPr>
        <w:fldChar w:fldCharType="end"/>
      </w:r>
      <w:r w:rsidRPr="007E3069">
        <w:rPr>
          <w:rFonts w:ascii="Arial" w:hAnsi="Arial" w:cs="Arial"/>
          <w:sz w:val="20"/>
          <w:szCs w:val="20"/>
        </w:rPr>
        <w:t xml:space="preserve"> </w:t>
      </w:r>
      <w:r w:rsidR="00BE15A8">
        <w:rPr>
          <w:rFonts w:ascii="Arial" w:hAnsi="Arial" w:cs="Arial"/>
          <w:sz w:val="20"/>
          <w:szCs w:val="20"/>
        </w:rPr>
        <w:t>TISSERAND Anne</w:t>
      </w:r>
    </w:p>
    <w:p w14:paraId="6685A6FA" w14:textId="547C09C3" w:rsidR="007E3069" w:rsidRPr="007E3069" w:rsidRDefault="00BE15A8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Monsieur HAULET David</w:t>
      </w:r>
    </w:p>
    <w:p w14:paraId="3063AF85" w14:textId="6B3F74CD" w:rsidR="007E3069" w:rsidRPr="007E3069" w:rsidRDefault="007E3069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fldChar w:fldCharType="begin"/>
      </w:r>
      <w:r w:rsidRPr="007E3069">
        <w:rPr>
          <w:rFonts w:ascii="Arial" w:hAnsi="Arial" w:cs="Arial"/>
          <w:sz w:val="20"/>
          <w:szCs w:val="20"/>
        </w:rPr>
        <w:instrText xml:space="preserve"> MERGEFIELD MMME </w:instrText>
      </w:r>
      <w:r w:rsidRPr="007E3069">
        <w:rPr>
          <w:rFonts w:ascii="Arial" w:hAnsi="Arial" w:cs="Arial"/>
          <w:sz w:val="20"/>
          <w:szCs w:val="20"/>
        </w:rPr>
        <w:fldChar w:fldCharType="separate"/>
      </w:r>
      <w:r w:rsidRPr="007E3069">
        <w:rPr>
          <w:rFonts w:ascii="Arial" w:hAnsi="Arial" w:cs="Arial"/>
          <w:noProof/>
          <w:sz w:val="20"/>
          <w:szCs w:val="20"/>
        </w:rPr>
        <w:t>Madame</w:t>
      </w:r>
      <w:r w:rsidRPr="007E3069">
        <w:rPr>
          <w:rFonts w:ascii="Arial" w:hAnsi="Arial" w:cs="Arial"/>
          <w:sz w:val="20"/>
          <w:szCs w:val="20"/>
        </w:rPr>
        <w:fldChar w:fldCharType="end"/>
      </w:r>
      <w:r w:rsidRPr="007E3069">
        <w:rPr>
          <w:rFonts w:ascii="Arial" w:hAnsi="Arial" w:cs="Arial"/>
          <w:sz w:val="20"/>
          <w:szCs w:val="20"/>
        </w:rPr>
        <w:t xml:space="preserve"> </w:t>
      </w:r>
      <w:r w:rsidR="00BE15A8">
        <w:rPr>
          <w:rFonts w:ascii="Arial" w:hAnsi="Arial" w:cs="Arial"/>
          <w:sz w:val="20"/>
          <w:szCs w:val="20"/>
        </w:rPr>
        <w:t>SAIDI-KEROUAZ Soraya</w:t>
      </w:r>
    </w:p>
    <w:p w14:paraId="7928F5F6" w14:textId="0B4E6401" w:rsidR="007E3069" w:rsidRPr="007E3069" w:rsidRDefault="00BE15A8" w:rsidP="00BE15A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Monsieur COISY Maxime</w:t>
      </w:r>
    </w:p>
    <w:p w14:paraId="3ED8AA6A" w14:textId="77777777" w:rsidR="007E3069" w:rsidRDefault="007E3069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fldChar w:fldCharType="begin"/>
      </w:r>
      <w:r w:rsidRPr="007E3069">
        <w:rPr>
          <w:rFonts w:ascii="Arial" w:hAnsi="Arial" w:cs="Arial"/>
          <w:sz w:val="20"/>
          <w:szCs w:val="20"/>
        </w:rPr>
        <w:instrText xml:space="preserve"> NEXT </w:instrText>
      </w:r>
      <w:r w:rsidRPr="007E3069">
        <w:rPr>
          <w:rFonts w:ascii="Arial" w:hAnsi="Arial" w:cs="Arial"/>
          <w:sz w:val="20"/>
          <w:szCs w:val="20"/>
        </w:rPr>
        <w:fldChar w:fldCharType="end"/>
      </w:r>
      <w:r w:rsidRPr="007E3069">
        <w:rPr>
          <w:rFonts w:ascii="Arial" w:hAnsi="Arial" w:cs="Arial"/>
          <w:sz w:val="20"/>
          <w:szCs w:val="20"/>
        </w:rPr>
        <w:t xml:space="preserve"> </w:t>
      </w:r>
    </w:p>
    <w:p w14:paraId="5C14CDE0" w14:textId="77777777" w:rsidR="007E3069" w:rsidRDefault="007E3069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232B5F3F" w14:textId="190E7E6D" w:rsidR="007E3069" w:rsidRPr="007E3069" w:rsidRDefault="007E3069" w:rsidP="007E3069">
      <w:pPr>
        <w:spacing w:line="240" w:lineRule="auto"/>
        <w:ind w:left="6024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7E3069">
        <w:rPr>
          <w:rFonts w:ascii="Arial" w:hAnsi="Arial" w:cs="Arial"/>
          <w:sz w:val="20"/>
          <w:szCs w:val="20"/>
        </w:rPr>
        <w:t>e Président de jury</w:t>
      </w:r>
    </w:p>
    <w:p w14:paraId="51F1BA3E" w14:textId="0972191E" w:rsidR="007E3069" w:rsidRPr="007E3069" w:rsidRDefault="008E1AA2" w:rsidP="008E1AA2">
      <w:pPr>
        <w:tabs>
          <w:tab w:val="left" w:pos="6649"/>
        </w:tabs>
        <w:spacing w:line="240" w:lineRule="auto"/>
        <w:ind w:left="4521" w:right="13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signé</w:t>
      </w:r>
    </w:p>
    <w:p w14:paraId="51D3DA57" w14:textId="671883FB" w:rsidR="007E3069" w:rsidRPr="007E3069" w:rsidRDefault="007E3069" w:rsidP="007E3069">
      <w:pPr>
        <w:tabs>
          <w:tab w:val="left" w:pos="5372"/>
        </w:tabs>
        <w:spacing w:line="240" w:lineRule="auto"/>
        <w:ind w:right="1353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7CC0DB2" w14:textId="3F058CB5" w:rsidR="007E3069" w:rsidRPr="007E3069" w:rsidRDefault="001B3EC8" w:rsidP="007E3069">
      <w:pPr>
        <w:spacing w:line="240" w:lineRule="auto"/>
        <w:ind w:left="5664" w:firstLine="708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ROCHE Julien</w:t>
      </w:r>
    </w:p>
    <w:sectPr w:rsidR="007E3069" w:rsidRPr="007E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69"/>
    <w:rsid w:val="001B3EC8"/>
    <w:rsid w:val="001F311A"/>
    <w:rsid w:val="007E3069"/>
    <w:rsid w:val="008E1AA2"/>
    <w:rsid w:val="00B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27FA"/>
  <w15:chartTrackingRefBased/>
  <w15:docId w15:val="{008A9320-7336-4FEF-8BF3-D0EABDE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4</cp:revision>
  <dcterms:created xsi:type="dcterms:W3CDTF">2022-05-11T14:50:00Z</dcterms:created>
  <dcterms:modified xsi:type="dcterms:W3CDTF">2022-05-31T08:15:00Z</dcterms:modified>
</cp:coreProperties>
</file>