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2EA3" w14:textId="77777777" w:rsidR="007E3069" w:rsidRDefault="007E3069">
      <w:r w:rsidRPr="00542BE6">
        <w:rPr>
          <w:rFonts w:ascii="Arial Narrow" w:hAnsi="Arial Narrow"/>
          <w:b/>
          <w:bCs/>
          <w:i/>
          <w:iCs/>
          <w:smallCaps/>
          <w:noProof/>
        </w:rPr>
        <w:drawing>
          <wp:anchor distT="0" distB="0" distL="114300" distR="114300" simplePos="0" relativeHeight="251658240" behindDoc="0" locked="0" layoutInCell="1" allowOverlap="1" wp14:anchorId="2F1D46A2" wp14:editId="5E07F18D">
            <wp:simplePos x="89849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431925" cy="1121410"/>
            <wp:effectExtent l="0" t="0" r="0" b="2540"/>
            <wp:wrapSquare wrapText="bothSides"/>
            <wp:docPr id="2" name="Image 2" descr="I:\DEC\DEC1\ECHANGE\CHARTE GRAPHIQUE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EC\DEC1\ECHANGE\CHARTE GRAPHIQUE\Logo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51C537" w14:textId="77777777" w:rsidR="007E3069" w:rsidRPr="007E3069" w:rsidRDefault="007E3069" w:rsidP="007E3069"/>
    <w:p w14:paraId="1EB5D1A7" w14:textId="77777777" w:rsidR="007E3069" w:rsidRDefault="007E3069"/>
    <w:p w14:paraId="4D1B2FF5" w14:textId="73132389" w:rsidR="001F311A" w:rsidRPr="007E3069" w:rsidRDefault="007E3069" w:rsidP="007E3069">
      <w:pPr>
        <w:tabs>
          <w:tab w:val="left" w:pos="2855"/>
        </w:tabs>
        <w:rPr>
          <w:rFonts w:ascii="Calibri" w:hAnsi="Calibri" w:cs="Calibri"/>
        </w:rPr>
      </w:pPr>
      <w: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</w:r>
      <w:r w:rsidRPr="007E3069">
        <w:rPr>
          <w:rFonts w:ascii="Calibri" w:hAnsi="Calibri" w:cs="Calibri"/>
        </w:rPr>
        <w:tab/>
        <w:t>Besançon, le 11 mai 2022</w:t>
      </w:r>
      <w:r w:rsidRPr="007E3069">
        <w:rPr>
          <w:rFonts w:ascii="Calibri" w:hAnsi="Calibri" w:cs="Calibri"/>
        </w:rPr>
        <w:br w:type="textWrapping" w:clear="all"/>
      </w:r>
    </w:p>
    <w:p w14:paraId="3FFEABF3" w14:textId="77777777" w:rsidR="007E3069" w:rsidRPr="007E3069" w:rsidRDefault="007E3069" w:rsidP="007E3069">
      <w:pPr>
        <w:spacing w:after="0" w:line="240" w:lineRule="auto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 Narrow" w:eastAsia="Times New Roman" w:hAnsi="Arial Narrow" w:cs="Times New Roman"/>
          <w:i/>
          <w:iCs/>
          <w:sz w:val="18"/>
          <w:szCs w:val="18"/>
          <w:lang w:eastAsia="fr-FR"/>
        </w:rPr>
        <w:tab/>
      </w: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RECTORAT</w:t>
      </w:r>
    </w:p>
    <w:p w14:paraId="281760A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Division des examens et concours</w:t>
      </w:r>
    </w:p>
    <w:p w14:paraId="23E36BD7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b/>
          <w:i/>
          <w:iCs/>
          <w:sz w:val="14"/>
          <w:szCs w:val="14"/>
        </w:rPr>
      </w:pPr>
      <w:r w:rsidRPr="007E3069">
        <w:rPr>
          <w:rFonts w:ascii="Arial" w:eastAsia="Arial" w:hAnsi="Arial" w:cs="Arial"/>
          <w:b/>
          <w:i/>
          <w:iCs/>
          <w:sz w:val="14"/>
          <w:szCs w:val="14"/>
        </w:rPr>
        <w:t>Bureau DEC 1</w:t>
      </w:r>
    </w:p>
    <w:p w14:paraId="66ACDF09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Affaire suivie par :</w:t>
      </w:r>
    </w:p>
    <w:p w14:paraId="10F5447F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Sandrine CASSARD</w:t>
      </w:r>
    </w:p>
    <w:p w14:paraId="2C518904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Tél : 03.81.65.74.85</w:t>
      </w:r>
    </w:p>
    <w:p w14:paraId="4F021FDD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color w:val="5770BE"/>
          <w:sz w:val="14"/>
          <w:szCs w:val="14"/>
          <w:u w:val="single"/>
        </w:rPr>
      </w:pPr>
      <w:r w:rsidRPr="007E3069">
        <w:rPr>
          <w:rFonts w:ascii="Arial" w:eastAsia="Arial" w:hAnsi="Arial" w:cs="Arial"/>
          <w:i/>
          <w:iCs/>
          <w:sz w:val="14"/>
          <w:szCs w:val="14"/>
        </w:rPr>
        <w:t>Mél : ce.dec1@ac-besancon.fr</w:t>
      </w:r>
    </w:p>
    <w:p w14:paraId="1F8D5115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Arial"/>
          <w:i/>
          <w:iCs/>
          <w:sz w:val="14"/>
          <w:szCs w:val="14"/>
        </w:rPr>
      </w:pPr>
    </w:p>
    <w:p w14:paraId="0B6C4668" w14:textId="1D276060" w:rsid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  <w:r w:rsidRPr="007E3069">
        <w:rPr>
          <w:rFonts w:ascii="Arial" w:eastAsia="Arial" w:hAnsi="Arial" w:cs="Times New Roman"/>
          <w:i/>
          <w:iCs/>
          <w:sz w:val="14"/>
          <w:szCs w:val="18"/>
        </w:rPr>
        <w:t>10 rue de la Convention</w:t>
      </w:r>
      <w:r w:rsidRPr="007E3069">
        <w:rPr>
          <w:rFonts w:ascii="Arial" w:eastAsia="Arial" w:hAnsi="Arial" w:cs="Times New Roman"/>
          <w:i/>
          <w:iCs/>
          <w:sz w:val="14"/>
          <w:szCs w:val="18"/>
        </w:rPr>
        <w:br/>
        <w:t>25030 Besançon cedex</w:t>
      </w:r>
    </w:p>
    <w:p w14:paraId="0AA8FA7A" w14:textId="77777777" w:rsidR="007E3069" w:rsidRPr="007E3069" w:rsidRDefault="007E3069" w:rsidP="007E3069">
      <w:pPr>
        <w:spacing w:after="0" w:line="192" w:lineRule="atLeast"/>
        <w:rPr>
          <w:rFonts w:ascii="Arial" w:eastAsia="Arial" w:hAnsi="Arial" w:cs="Times New Roman"/>
          <w:i/>
          <w:iCs/>
          <w:sz w:val="14"/>
          <w:szCs w:val="18"/>
        </w:rPr>
      </w:pPr>
    </w:p>
    <w:p w14:paraId="08DB28DE" w14:textId="40473BC0" w:rsidR="007E3069" w:rsidRDefault="007E3069"/>
    <w:p w14:paraId="467B5BFB" w14:textId="77777777" w:rsidR="007E3069" w:rsidRPr="00B67E83" w:rsidRDefault="007E3069" w:rsidP="007E3069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Admission CAFIPEMF ancienne réglementation – Session 2022</w:t>
      </w:r>
    </w:p>
    <w:p w14:paraId="05847CA9" w14:textId="77777777" w:rsidR="007E3069" w:rsidRPr="00B67E83" w:rsidRDefault="007E3069" w:rsidP="007E3069">
      <w:pPr>
        <w:spacing w:line="280" w:lineRule="exact"/>
        <w:jc w:val="center"/>
        <w:rPr>
          <w:rFonts w:ascii="Arial" w:hAnsi="Arial" w:cs="Arial"/>
        </w:rPr>
      </w:pPr>
      <w:r w:rsidRPr="00B67E83">
        <w:rPr>
          <w:rFonts w:ascii="Arial" w:hAnsi="Arial" w:cs="Arial"/>
          <w:b/>
        </w:rPr>
        <w:t xml:space="preserve">Liste </w:t>
      </w:r>
      <w:r>
        <w:rPr>
          <w:rFonts w:ascii="Arial" w:hAnsi="Arial" w:cs="Arial"/>
          <w:b/>
        </w:rPr>
        <w:t>des admis arrêtée</w:t>
      </w:r>
      <w:r w:rsidRPr="00B67E83">
        <w:rPr>
          <w:rFonts w:ascii="Arial" w:hAnsi="Arial" w:cs="Arial"/>
          <w:b/>
        </w:rPr>
        <w:t xml:space="preserve"> par décision du Jury du </w:t>
      </w:r>
      <w:r>
        <w:rPr>
          <w:rFonts w:ascii="Arial" w:hAnsi="Arial" w:cs="Arial"/>
          <w:b/>
        </w:rPr>
        <w:t>11</w:t>
      </w:r>
      <w:r w:rsidRPr="003C7B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mai 2022</w:t>
      </w:r>
    </w:p>
    <w:p w14:paraId="46AF1604" w14:textId="77777777" w:rsidR="007E3069" w:rsidRDefault="007E3069" w:rsidP="007E3069">
      <w:pPr>
        <w:jc w:val="center"/>
        <w:rPr>
          <w:rFonts w:ascii="Arial" w:hAnsi="Arial" w:cs="Arial"/>
        </w:rPr>
      </w:pPr>
    </w:p>
    <w:p w14:paraId="34496601" w14:textId="77777777" w:rsidR="007E3069" w:rsidRPr="007E3069" w:rsidRDefault="007E3069" w:rsidP="007E306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>Le jury, réuni en session plénière à l’issue des épreuves orales d’admission au CAFIPEMF - Session 2022 - a déclaré admises les personnes dont les noms suivent :</w:t>
      </w:r>
    </w:p>
    <w:p w14:paraId="7EDB13AB" w14:textId="77777777" w:rsidR="007E3069" w:rsidRPr="007E3069" w:rsidRDefault="007E3069" w:rsidP="007E306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58E891F" w14:textId="77777777" w:rsidR="007E3069" w:rsidRPr="007E3069" w:rsidRDefault="007E3069" w:rsidP="007E3069">
      <w:pPr>
        <w:spacing w:line="240" w:lineRule="auto"/>
        <w:rPr>
          <w:rFonts w:ascii="Arial" w:hAnsi="Arial" w:cs="Arial"/>
          <w:sz w:val="20"/>
          <w:szCs w:val="20"/>
        </w:rPr>
      </w:pPr>
    </w:p>
    <w:p w14:paraId="382F49CC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ALZINGRE Michèle</w:t>
      </w:r>
    </w:p>
    <w:p w14:paraId="092EE14B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AUDOINEAU-MAIRE Isabelle</w:t>
      </w:r>
    </w:p>
    <w:p w14:paraId="6685A6FA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CLAUSSE Clarisse</w:t>
      </w:r>
    </w:p>
    <w:p w14:paraId="3063AF85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CRIQUI Florence</w:t>
      </w:r>
    </w:p>
    <w:p w14:paraId="7B514DF7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DENOIX Laurie</w:t>
      </w:r>
    </w:p>
    <w:p w14:paraId="7928F5F6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FANKHAUSER Céline</w:t>
      </w:r>
    </w:p>
    <w:p w14:paraId="3370DAAD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GUIDONI Hélène</w:t>
      </w:r>
    </w:p>
    <w:p w14:paraId="0B81DF84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JEULIN Agnès</w:t>
      </w:r>
    </w:p>
    <w:p w14:paraId="10687511" w14:textId="77777777" w:rsidR="007E3069" w:rsidRP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MERGEFIELD MMME </w:instrText>
      </w:r>
      <w:r w:rsidRPr="007E3069">
        <w:rPr>
          <w:rFonts w:ascii="Arial" w:hAnsi="Arial" w:cs="Arial"/>
          <w:sz w:val="20"/>
          <w:szCs w:val="20"/>
        </w:rPr>
        <w:fldChar w:fldCharType="separate"/>
      </w:r>
      <w:r w:rsidRPr="007E3069">
        <w:rPr>
          <w:rFonts w:ascii="Arial" w:hAnsi="Arial" w:cs="Arial"/>
          <w:noProof/>
          <w:sz w:val="20"/>
          <w:szCs w:val="20"/>
        </w:rPr>
        <w:t>Madame</w: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ROBINET Delphine</w:t>
      </w:r>
    </w:p>
    <w:p w14:paraId="3ED8AA6A" w14:textId="77777777" w:rsid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fldChar w:fldCharType="begin"/>
      </w:r>
      <w:r w:rsidRPr="007E3069">
        <w:rPr>
          <w:rFonts w:ascii="Arial" w:hAnsi="Arial" w:cs="Arial"/>
          <w:sz w:val="20"/>
          <w:szCs w:val="20"/>
        </w:rPr>
        <w:instrText xml:space="preserve"> NEXT </w:instrText>
      </w:r>
      <w:r w:rsidRPr="007E3069">
        <w:rPr>
          <w:rFonts w:ascii="Arial" w:hAnsi="Arial" w:cs="Arial"/>
          <w:sz w:val="20"/>
          <w:szCs w:val="20"/>
        </w:rPr>
        <w:fldChar w:fldCharType="end"/>
      </w:r>
      <w:r w:rsidRPr="007E3069">
        <w:rPr>
          <w:rFonts w:ascii="Arial" w:hAnsi="Arial" w:cs="Arial"/>
          <w:sz w:val="20"/>
          <w:szCs w:val="20"/>
        </w:rPr>
        <w:t xml:space="preserve"> </w:t>
      </w:r>
    </w:p>
    <w:p w14:paraId="5C14CDE0" w14:textId="77777777" w:rsidR="007E3069" w:rsidRDefault="007E3069" w:rsidP="007E3069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232B5F3F" w14:textId="190E7E6D" w:rsidR="007E3069" w:rsidRPr="007E3069" w:rsidRDefault="007E3069" w:rsidP="007E3069">
      <w:pPr>
        <w:spacing w:line="240" w:lineRule="auto"/>
        <w:ind w:left="6024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7E3069">
        <w:rPr>
          <w:rFonts w:ascii="Arial" w:hAnsi="Arial" w:cs="Arial"/>
          <w:sz w:val="20"/>
          <w:szCs w:val="20"/>
        </w:rPr>
        <w:t>e Président de jury</w:t>
      </w:r>
    </w:p>
    <w:p w14:paraId="51F1BA3E" w14:textId="77777777" w:rsidR="007E3069" w:rsidRPr="007E3069" w:rsidRDefault="007E3069" w:rsidP="007E3069">
      <w:pPr>
        <w:spacing w:line="240" w:lineRule="auto"/>
        <w:ind w:left="4521" w:right="1353"/>
        <w:rPr>
          <w:rFonts w:ascii="Arial" w:hAnsi="Arial" w:cs="Arial"/>
          <w:sz w:val="20"/>
          <w:szCs w:val="20"/>
        </w:rPr>
      </w:pPr>
    </w:p>
    <w:p w14:paraId="51D3DA57" w14:textId="40401BBA" w:rsidR="007E3069" w:rsidRPr="007E3069" w:rsidRDefault="007E3069" w:rsidP="007E3069">
      <w:pPr>
        <w:tabs>
          <w:tab w:val="left" w:pos="5372"/>
        </w:tabs>
        <w:spacing w:line="240" w:lineRule="auto"/>
        <w:ind w:right="1353"/>
        <w:rPr>
          <w:rFonts w:ascii="Arial" w:hAnsi="Arial" w:cs="Arial"/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7E3069">
        <w:rPr>
          <w:rFonts w:ascii="Arial" w:hAnsi="Arial" w:cs="Arial"/>
          <w:sz w:val="20"/>
          <w:szCs w:val="20"/>
        </w:rPr>
        <w:t>signé</w:t>
      </w:r>
      <w:proofErr w:type="gramEnd"/>
    </w:p>
    <w:p w14:paraId="07CC0DB2" w14:textId="53DC0E86" w:rsidR="007E3069" w:rsidRPr="007E3069" w:rsidRDefault="007E3069" w:rsidP="007E3069">
      <w:pPr>
        <w:spacing w:line="240" w:lineRule="auto"/>
        <w:ind w:left="5664" w:firstLine="708"/>
        <w:rPr>
          <w:sz w:val="20"/>
          <w:szCs w:val="20"/>
        </w:rPr>
      </w:pPr>
      <w:r w:rsidRPr="007E3069">
        <w:rPr>
          <w:rFonts w:ascii="Arial" w:hAnsi="Arial" w:cs="Arial"/>
          <w:sz w:val="20"/>
          <w:szCs w:val="20"/>
        </w:rPr>
        <w:t>FAIVRE Jean-Michel</w:t>
      </w:r>
    </w:p>
    <w:sectPr w:rsidR="007E3069" w:rsidRPr="007E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69"/>
    <w:rsid w:val="001F311A"/>
    <w:rsid w:val="007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27FA"/>
  <w15:chartTrackingRefBased/>
  <w15:docId w15:val="{008A9320-7336-4FEF-8BF3-D0EABDE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1</cp:revision>
  <dcterms:created xsi:type="dcterms:W3CDTF">2022-05-11T14:50:00Z</dcterms:created>
  <dcterms:modified xsi:type="dcterms:W3CDTF">2022-05-11T14:57:00Z</dcterms:modified>
</cp:coreProperties>
</file>