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A3BDD0E" w14:textId="4D93F96A" w:rsidR="00E759D9" w:rsidRDefault="00E759D9">
      <w:bookmarkStart w:id="0" w:name="_GoBack"/>
      <w:bookmarkEnd w:id="0"/>
    </w:p>
    <w:p w14:paraId="359C08FA" w14:textId="7C76A339" w:rsidR="00E759D9" w:rsidRDefault="0013539D">
      <w:r>
        <w:rPr>
          <w:noProof/>
          <w:lang w:eastAsia="fr-FR"/>
        </w:rPr>
        <w:drawing>
          <wp:anchor distT="0" distB="0" distL="114300" distR="114300" simplePos="0" relativeHeight="251669504" behindDoc="0" locked="0" layoutInCell="1" allowOverlap="1" wp14:anchorId="6CAB3C6D" wp14:editId="3049826A">
            <wp:simplePos x="0" y="0"/>
            <wp:positionH relativeFrom="margin">
              <wp:align>right</wp:align>
            </wp:positionH>
            <wp:positionV relativeFrom="paragraph">
              <wp:posOffset>7696</wp:posOffset>
            </wp:positionV>
            <wp:extent cx="986790" cy="986790"/>
            <wp:effectExtent l="0" t="0" r="3810" b="3810"/>
            <wp:wrapSquare wrapText="bothSides"/>
            <wp:docPr id="4" name="Imag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10408_logo_france_relance_jpg_imagelar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14:sizeRelH relativeFrom="page">
              <wp14:pctWidth>0</wp14:pctWidth>
            </wp14:sizeRelH>
            <wp14:sizeRelV relativeFrom="page">
              <wp14:pctHeight>0</wp14:pctHeight>
            </wp14:sizeRelV>
          </wp:anchor>
        </w:drawing>
      </w:r>
    </w:p>
    <w:p w14:paraId="3483A64B" w14:textId="0C42CB7D" w:rsidR="0013539D" w:rsidRDefault="0013539D"/>
    <w:p w14:paraId="31874D4E" w14:textId="525DBC6D" w:rsidR="003B268E" w:rsidRDefault="003B268E">
      <w:r w:rsidRPr="00FE490E">
        <w:rPr>
          <w:noProof/>
          <w:lang w:eastAsia="fr-FR"/>
        </w:rPr>
        <w:drawing>
          <wp:anchor distT="0" distB="0" distL="114300" distR="114300" simplePos="0" relativeHeight="251668480" behindDoc="0" locked="0" layoutInCell="1" allowOverlap="1" wp14:anchorId="79714F86" wp14:editId="50A24A8B">
            <wp:simplePos x="0" y="0"/>
            <wp:positionH relativeFrom="margin">
              <wp:align>center</wp:align>
            </wp:positionH>
            <wp:positionV relativeFrom="paragraph">
              <wp:posOffset>9525</wp:posOffset>
            </wp:positionV>
            <wp:extent cx="3242310" cy="768985"/>
            <wp:effectExtent l="0" t="0" r="0" b="0"/>
            <wp:wrapNone/>
            <wp:docPr id="2" name="Image 2" descr="S:\FORMATIONS PROFESSIONS CERTIFICATIONS\COORDINATION QUALIFICATION EMPLOI\SESAME\2019\LOGOS SESAME 19\Sesam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ORMATIONS PROFESSIONS CERTIFICATIONS\COORDINATION QUALIFICATION EMPLOI\SESAME\2019\LOGOS SESAME 19\Sesame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3242310" cy="768985"/>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EAD8559" w14:textId="1622D0BC" w:rsidR="003B268E" w:rsidRDefault="003B268E"/>
    <w:p w14:paraId="51E18345" w14:textId="582E6142" w:rsidR="003B268E" w:rsidRDefault="003B268E"/>
    <w:p w14:paraId="5375C309" w14:textId="0589B4A8" w:rsidR="003B268E" w:rsidRDefault="003B268E"/>
    <w:tbl>
      <w:tblPr>
        <w:tblW w:w="5000" w:type="pct"/>
        <w:jc w:val="right"/>
        <w:shd w:val="clear" w:color="auto" w:fill="D9D9D9" w:themeFill="background1" w:themeFillShade="D9"/>
        <w:tblCellMar>
          <w:top w:w="115" w:type="dxa"/>
          <w:left w:w="115" w:type="dxa"/>
          <w:bottom w:w="115" w:type="dxa"/>
          <w:right w:w="115" w:type="dxa"/>
        </w:tblCellMar>
        <w:tblLook w:val="04A0" w:firstRow="1" w:lastRow="0" w:firstColumn="1" w:lastColumn="0" w:noHBand="0" w:noVBand="1"/>
      </w:tblPr>
      <w:tblGrid>
        <w:gridCol w:w="10206"/>
      </w:tblGrid>
      <w:tr w:rsidR="00F476AA" w:rsidRPr="0039253B" w14:paraId="001BE724" w14:textId="77777777" w:rsidTr="004D667D">
        <w:trPr>
          <w:trHeight w:val="460"/>
          <w:jc w:val="right"/>
        </w:trPr>
        <w:tc>
          <w:tcPr>
            <w:tcW w:w="5000" w:type="pct"/>
            <w:shd w:val="clear" w:color="auto" w:fill="D9D9D9" w:themeFill="background1" w:themeFillShade="D9"/>
            <w:vAlign w:val="center"/>
          </w:tcPr>
          <w:p w14:paraId="67C8095B" w14:textId="5268C846" w:rsidR="00F476AA" w:rsidRPr="003B268E" w:rsidRDefault="00A02A62" w:rsidP="003B268E">
            <w:pPr>
              <w:pStyle w:val="En-tte"/>
              <w:tabs>
                <w:tab w:val="clear" w:pos="4536"/>
                <w:tab w:val="clear" w:pos="9072"/>
                <w:tab w:val="left" w:pos="10166"/>
              </w:tabs>
              <w:spacing w:after="0" w:line="240" w:lineRule="auto"/>
              <w:ind w:right="-142"/>
              <w:jc w:val="center"/>
              <w:rPr>
                <w:rFonts w:ascii="Marianne" w:hAnsi="Marianne"/>
                <w:b/>
                <w:sz w:val="28"/>
                <w:szCs w:val="28"/>
              </w:rPr>
            </w:pPr>
            <w:r w:rsidRPr="003B268E">
              <w:rPr>
                <w:rFonts w:ascii="Marianne" w:hAnsi="Marianne"/>
                <w:b/>
                <w:sz w:val="28"/>
                <w:szCs w:val="28"/>
              </w:rPr>
              <w:t>CAMPAGNE 202</w:t>
            </w:r>
            <w:r w:rsidR="00157DC7">
              <w:rPr>
                <w:rFonts w:ascii="Marianne" w:hAnsi="Marianne"/>
                <w:b/>
                <w:sz w:val="28"/>
                <w:szCs w:val="28"/>
              </w:rPr>
              <w:t>2</w:t>
            </w:r>
          </w:p>
        </w:tc>
      </w:tr>
    </w:tbl>
    <w:p w14:paraId="497F05F4" w14:textId="33FAF740" w:rsidR="003B37B2" w:rsidRDefault="003B37B2" w:rsidP="006570FC">
      <w:pPr>
        <w:spacing w:after="0" w:line="240" w:lineRule="auto"/>
        <w:jc w:val="both"/>
        <w:rPr>
          <w:rFonts w:ascii="Marianne" w:hAnsi="Marianne"/>
        </w:rPr>
      </w:pPr>
    </w:p>
    <w:p w14:paraId="29142C1F" w14:textId="706AE267" w:rsidR="003B268E" w:rsidRDefault="003B268E" w:rsidP="00C51077">
      <w:pPr>
        <w:spacing w:after="0" w:line="240" w:lineRule="auto"/>
        <w:jc w:val="both"/>
        <w:rPr>
          <w:rFonts w:ascii="Marianne" w:hAnsi="Marianne"/>
        </w:rPr>
      </w:pPr>
    </w:p>
    <w:p w14:paraId="05ED7842" w14:textId="7A8A6E1C" w:rsidR="003B268E" w:rsidRPr="007B362B" w:rsidRDefault="003B268E" w:rsidP="003B268E">
      <w:pPr>
        <w:spacing w:after="0" w:line="240" w:lineRule="auto"/>
        <w:ind w:left="142"/>
        <w:jc w:val="both"/>
        <w:rPr>
          <w:rFonts w:ascii="Marianne" w:hAnsi="Marianne"/>
          <w:b/>
        </w:rPr>
      </w:pPr>
      <w:r>
        <w:rPr>
          <w:rFonts w:ascii="Marianne" w:hAnsi="Marianne"/>
        </w:rPr>
        <w:t>L</w:t>
      </w:r>
      <w:r w:rsidR="006570FC" w:rsidRPr="0039253B">
        <w:rPr>
          <w:rFonts w:ascii="Marianne" w:hAnsi="Marianne"/>
        </w:rPr>
        <w:t xml:space="preserve">e dispositif SÉSAME a pour objectif </w:t>
      </w:r>
      <w:r w:rsidR="006570FC" w:rsidRPr="007B362B">
        <w:rPr>
          <w:rFonts w:ascii="Marianne" w:hAnsi="Marianne"/>
          <w:b/>
        </w:rPr>
        <w:t>d’accompagner les jeunes de 16 à 25 ans</w:t>
      </w:r>
      <w:r w:rsidR="003049C2" w:rsidRPr="007B362B">
        <w:rPr>
          <w:rFonts w:ascii="Marianne" w:hAnsi="Marianne"/>
          <w:b/>
        </w:rPr>
        <w:t xml:space="preserve"> </w:t>
      </w:r>
      <w:r w:rsidR="003049C2">
        <w:rPr>
          <w:rFonts w:ascii="Marianne" w:hAnsi="Marianne" w:cstheme="minorHAnsi"/>
        </w:rPr>
        <w:t xml:space="preserve">(jusqu’à 30 ans </w:t>
      </w:r>
      <w:r w:rsidR="007B362B">
        <w:rPr>
          <w:rFonts w:ascii="Marianne" w:hAnsi="Marianne" w:cstheme="minorHAnsi"/>
        </w:rPr>
        <w:t>pour</w:t>
      </w:r>
      <w:r w:rsidR="003049C2">
        <w:rPr>
          <w:rFonts w:ascii="Marianne" w:hAnsi="Marianne" w:cstheme="minorHAnsi"/>
        </w:rPr>
        <w:t xml:space="preserve"> les personnes en situation de handicap ou en cas de difficultés d’insertion particulières)</w:t>
      </w:r>
      <w:r w:rsidR="006570FC" w:rsidRPr="0039253B">
        <w:rPr>
          <w:rFonts w:ascii="Marianne" w:hAnsi="Marianne"/>
        </w:rPr>
        <w:t xml:space="preserve">, </w:t>
      </w:r>
      <w:r w:rsidR="006570FC" w:rsidRPr="007B362B">
        <w:rPr>
          <w:rFonts w:ascii="Marianne" w:hAnsi="Marianne"/>
          <w:b/>
        </w:rPr>
        <w:t>en difficulté d’insertion professionnelle, vers une qualification dans le domaine de l’animation ou du sport, dans le ca</w:t>
      </w:r>
      <w:r w:rsidR="00A02A62" w:rsidRPr="007B362B">
        <w:rPr>
          <w:rFonts w:ascii="Marianne" w:hAnsi="Marianne"/>
          <w:b/>
        </w:rPr>
        <w:t>dre de parcours individualisés</w:t>
      </w:r>
      <w:r w:rsidR="00157DC7" w:rsidRPr="007B362B">
        <w:rPr>
          <w:rFonts w:ascii="Marianne" w:hAnsi="Marianne"/>
          <w:b/>
        </w:rPr>
        <w:t>.</w:t>
      </w:r>
    </w:p>
    <w:p w14:paraId="022B2B09" w14:textId="208FCA67" w:rsidR="003B268E" w:rsidRDefault="003B268E" w:rsidP="003B268E">
      <w:pPr>
        <w:spacing w:after="0" w:line="240" w:lineRule="auto"/>
        <w:ind w:left="142"/>
        <w:jc w:val="both"/>
        <w:rPr>
          <w:rFonts w:ascii="Marianne" w:hAnsi="Marianne"/>
        </w:rPr>
      </w:pPr>
    </w:p>
    <w:p w14:paraId="4D1EAE71" w14:textId="1A0884C6" w:rsidR="003B268E" w:rsidRDefault="00520057" w:rsidP="003B268E">
      <w:pPr>
        <w:ind w:left="142"/>
        <w:jc w:val="both"/>
        <w:rPr>
          <w:rFonts w:ascii="Marianne" w:hAnsi="Marianne" w:cstheme="minorHAnsi"/>
          <w:color w:val="000000"/>
        </w:rPr>
      </w:pPr>
      <w:r w:rsidRPr="0039253B">
        <w:rPr>
          <w:rFonts w:ascii="Marianne" w:hAnsi="Marianne" w:cstheme="minorHAnsi"/>
          <w:color w:val="000000"/>
        </w:rPr>
        <w:t>A</w:t>
      </w:r>
      <w:r w:rsidR="00091238" w:rsidRPr="0039253B">
        <w:rPr>
          <w:rFonts w:ascii="Marianne" w:hAnsi="Marianne" w:cstheme="minorHAnsi"/>
          <w:color w:val="000000"/>
        </w:rPr>
        <w:t>fin de faire face aux conséquences de la crise sanitaire, SESAME a été intégré</w:t>
      </w:r>
      <w:r w:rsidR="00B741AF">
        <w:rPr>
          <w:rFonts w:ascii="Marianne" w:hAnsi="Marianne" w:cstheme="minorHAnsi"/>
          <w:color w:val="000000"/>
        </w:rPr>
        <w:t>,</w:t>
      </w:r>
      <w:r w:rsidR="00091238" w:rsidRPr="0039253B">
        <w:rPr>
          <w:rFonts w:ascii="Marianne" w:hAnsi="Marianne" w:cstheme="minorHAnsi"/>
          <w:color w:val="000000"/>
        </w:rPr>
        <w:t xml:space="preserve"> </w:t>
      </w:r>
      <w:r w:rsidRPr="0039253B">
        <w:rPr>
          <w:rFonts w:ascii="Marianne" w:hAnsi="Marianne" w:cstheme="minorHAnsi"/>
          <w:color w:val="000000"/>
        </w:rPr>
        <w:t>courant 2020</w:t>
      </w:r>
      <w:r w:rsidR="00B741AF">
        <w:rPr>
          <w:rFonts w:ascii="Marianne" w:hAnsi="Marianne" w:cstheme="minorHAnsi"/>
          <w:color w:val="000000"/>
        </w:rPr>
        <w:t>,</w:t>
      </w:r>
      <w:r w:rsidRPr="0039253B">
        <w:rPr>
          <w:rFonts w:ascii="Marianne" w:hAnsi="Marianne" w:cstheme="minorHAnsi"/>
          <w:color w:val="000000"/>
        </w:rPr>
        <w:t xml:space="preserve"> </w:t>
      </w:r>
      <w:r w:rsidR="00091238" w:rsidRPr="0039253B">
        <w:rPr>
          <w:rFonts w:ascii="Marianne" w:hAnsi="Marianne" w:cstheme="minorHAnsi"/>
          <w:color w:val="000000"/>
        </w:rPr>
        <w:t>dans les mesures de relance gouvernementales (Plan #1jeune1solution). A ce titre, il bénéficie pour 2021 et 2022 d’un financement complémentaire de 12M€ et permettr</w:t>
      </w:r>
      <w:r w:rsidR="00EE6E0F">
        <w:rPr>
          <w:rFonts w:ascii="Marianne" w:hAnsi="Marianne" w:cstheme="minorHAnsi"/>
          <w:color w:val="000000"/>
        </w:rPr>
        <w:t xml:space="preserve">a d’accompagner </w:t>
      </w:r>
      <w:r w:rsidR="00091238" w:rsidRPr="0039253B">
        <w:rPr>
          <w:rFonts w:ascii="Marianne" w:hAnsi="Marianne" w:cstheme="minorHAnsi"/>
          <w:color w:val="000000"/>
        </w:rPr>
        <w:t>dans des parcours individualisés, 3</w:t>
      </w:r>
      <w:r w:rsidR="00091238" w:rsidRPr="0039253B">
        <w:rPr>
          <w:rFonts w:cs="Calibri"/>
          <w:color w:val="000000"/>
        </w:rPr>
        <w:t> </w:t>
      </w:r>
      <w:r w:rsidR="00091238" w:rsidRPr="0039253B">
        <w:rPr>
          <w:rFonts w:ascii="Marianne" w:hAnsi="Marianne" w:cstheme="minorHAnsi"/>
          <w:color w:val="000000"/>
        </w:rPr>
        <w:t>000 jeunes ayant un projet professionnel dans les m</w:t>
      </w:r>
      <w:r w:rsidR="00091238" w:rsidRPr="0039253B">
        <w:rPr>
          <w:rFonts w:ascii="Marianne" w:hAnsi="Marianne" w:cs="Marianne"/>
          <w:color w:val="000000"/>
        </w:rPr>
        <w:t>é</w:t>
      </w:r>
      <w:r w:rsidR="00091238" w:rsidRPr="0039253B">
        <w:rPr>
          <w:rFonts w:ascii="Marianne" w:hAnsi="Marianne" w:cstheme="minorHAnsi"/>
          <w:color w:val="000000"/>
        </w:rPr>
        <w:t>tiers de l</w:t>
      </w:r>
      <w:r w:rsidR="00091238" w:rsidRPr="0039253B">
        <w:rPr>
          <w:rFonts w:ascii="Marianne" w:hAnsi="Marianne" w:cs="Marianne"/>
          <w:color w:val="000000"/>
        </w:rPr>
        <w:t>’</w:t>
      </w:r>
      <w:r w:rsidR="00091238" w:rsidRPr="0039253B">
        <w:rPr>
          <w:rFonts w:ascii="Marianne" w:hAnsi="Marianne" w:cstheme="minorHAnsi"/>
          <w:color w:val="000000"/>
        </w:rPr>
        <w:t>encadrement sportif et de l</w:t>
      </w:r>
      <w:r w:rsidR="00091238" w:rsidRPr="0039253B">
        <w:rPr>
          <w:rFonts w:ascii="Marianne" w:hAnsi="Marianne" w:cs="Marianne"/>
          <w:color w:val="000000"/>
        </w:rPr>
        <w:t>’</w:t>
      </w:r>
      <w:r w:rsidR="00091238" w:rsidRPr="0039253B">
        <w:rPr>
          <w:rFonts w:ascii="Marianne" w:hAnsi="Marianne" w:cstheme="minorHAnsi"/>
          <w:color w:val="000000"/>
        </w:rPr>
        <w:t>animation.</w:t>
      </w:r>
    </w:p>
    <w:p w14:paraId="53DA67A3" w14:textId="77777777" w:rsidR="00813E3F" w:rsidRPr="00632BC2" w:rsidRDefault="00813E3F" w:rsidP="003B268E">
      <w:pPr>
        <w:ind w:left="142"/>
        <w:jc w:val="both"/>
        <w:rPr>
          <w:rFonts w:ascii="Marianne" w:hAnsi="Marianne" w:cstheme="minorHAnsi"/>
          <w:color w:val="000000"/>
        </w:rPr>
      </w:pPr>
    </w:p>
    <w:p w14:paraId="2D170B68" w14:textId="21022540" w:rsidR="00ED6812" w:rsidRPr="00632BC2" w:rsidRDefault="00ED6812" w:rsidP="00587574">
      <w:pPr>
        <w:pStyle w:val="Paragraphedeliste"/>
        <w:numPr>
          <w:ilvl w:val="0"/>
          <w:numId w:val="6"/>
        </w:numPr>
        <w:shd w:val="clear" w:color="auto" w:fill="9CC2E5" w:themeFill="accent1" w:themeFillTint="99"/>
        <w:jc w:val="both"/>
        <w:rPr>
          <w:rFonts w:ascii="Marianne" w:hAnsi="Marianne" w:cstheme="minorHAnsi"/>
          <w:b/>
          <w:smallCaps/>
          <w:color w:val="000000" w:themeColor="text1"/>
          <w:sz w:val="32"/>
        </w:rPr>
      </w:pPr>
      <w:r w:rsidRPr="00632BC2">
        <w:rPr>
          <w:rFonts w:ascii="Marianne" w:hAnsi="Marianne" w:cstheme="minorHAnsi"/>
          <w:b/>
          <w:smallCaps/>
          <w:color w:val="000000" w:themeColor="text1"/>
          <w:sz w:val="32"/>
        </w:rPr>
        <w:t>Enveloppe et objectifs quantitatifs 202</w:t>
      </w:r>
      <w:r w:rsidR="00157DC7" w:rsidRPr="00632BC2">
        <w:rPr>
          <w:rFonts w:ascii="Marianne" w:hAnsi="Marianne" w:cstheme="minorHAnsi"/>
          <w:b/>
          <w:smallCaps/>
          <w:color w:val="000000" w:themeColor="text1"/>
          <w:sz w:val="32"/>
        </w:rPr>
        <w:t>2</w:t>
      </w:r>
    </w:p>
    <w:p w14:paraId="681D63E7" w14:textId="26F21E0C" w:rsidR="00415F7B" w:rsidRPr="00632BC2" w:rsidRDefault="0087420D" w:rsidP="007B362B">
      <w:pPr>
        <w:spacing w:after="0"/>
        <w:ind w:left="142"/>
        <w:jc w:val="both"/>
        <w:rPr>
          <w:rFonts w:ascii="Marianne" w:hAnsi="Marianne" w:cstheme="minorHAnsi"/>
        </w:rPr>
      </w:pPr>
      <w:r w:rsidRPr="00632BC2">
        <w:rPr>
          <w:rFonts w:ascii="Marianne" w:hAnsi="Marianne" w:cstheme="minorHAnsi"/>
        </w:rPr>
        <w:t xml:space="preserve">La DRAJES </w:t>
      </w:r>
      <w:r w:rsidR="00520057" w:rsidRPr="00632BC2">
        <w:rPr>
          <w:rFonts w:ascii="Marianne" w:hAnsi="Marianne" w:cstheme="minorHAnsi"/>
        </w:rPr>
        <w:t>B</w:t>
      </w:r>
      <w:r w:rsidR="007B362B" w:rsidRPr="00632BC2">
        <w:rPr>
          <w:rFonts w:ascii="Marianne" w:hAnsi="Marianne" w:cstheme="minorHAnsi"/>
        </w:rPr>
        <w:t>ourgogne Franche-Comté (BFC)</w:t>
      </w:r>
      <w:r w:rsidRPr="00632BC2">
        <w:rPr>
          <w:rFonts w:ascii="Marianne" w:hAnsi="Marianne" w:cstheme="minorHAnsi"/>
        </w:rPr>
        <w:t xml:space="preserve"> dispose d’une </w:t>
      </w:r>
      <w:r w:rsidR="00520057" w:rsidRPr="00632BC2">
        <w:rPr>
          <w:rFonts w:ascii="Marianne" w:hAnsi="Marianne" w:cstheme="minorHAnsi"/>
        </w:rPr>
        <w:t>dotation SESAME 202</w:t>
      </w:r>
      <w:r w:rsidR="00157DC7" w:rsidRPr="00632BC2">
        <w:rPr>
          <w:rFonts w:ascii="Marianne" w:hAnsi="Marianne" w:cstheme="minorHAnsi"/>
        </w:rPr>
        <w:t>2</w:t>
      </w:r>
      <w:r w:rsidR="00520057" w:rsidRPr="00632BC2">
        <w:rPr>
          <w:rFonts w:ascii="Marianne" w:hAnsi="Marianne" w:cstheme="minorHAnsi"/>
        </w:rPr>
        <w:t xml:space="preserve"> </w:t>
      </w:r>
      <w:r w:rsidRPr="00632BC2">
        <w:rPr>
          <w:rFonts w:ascii="Marianne" w:hAnsi="Marianne" w:cstheme="minorHAnsi"/>
        </w:rPr>
        <w:t>d’un montant de</w:t>
      </w:r>
      <w:r w:rsidR="00520057" w:rsidRPr="00632BC2">
        <w:rPr>
          <w:rFonts w:ascii="Marianne" w:hAnsi="Marianne" w:cstheme="minorHAnsi"/>
        </w:rPr>
        <w:t xml:space="preserve"> </w:t>
      </w:r>
      <w:r w:rsidR="00520057" w:rsidRPr="00632BC2">
        <w:rPr>
          <w:rFonts w:ascii="Marianne" w:hAnsi="Marianne" w:cstheme="minorHAnsi"/>
          <w:b/>
        </w:rPr>
        <w:t>443 450€</w:t>
      </w:r>
      <w:r w:rsidR="00415F7B" w:rsidRPr="00632BC2">
        <w:rPr>
          <w:rFonts w:ascii="Marianne" w:hAnsi="Marianne" w:cstheme="minorHAnsi"/>
          <w:b/>
        </w:rPr>
        <w:t>.</w:t>
      </w:r>
    </w:p>
    <w:p w14:paraId="4A8E8DED" w14:textId="645D3310" w:rsidR="00520057" w:rsidRPr="00632BC2" w:rsidRDefault="00D001F4" w:rsidP="00B53715">
      <w:pPr>
        <w:ind w:left="142"/>
        <w:jc w:val="both"/>
        <w:rPr>
          <w:rFonts w:ascii="Marianne" w:hAnsi="Marianne" w:cstheme="minorHAnsi"/>
        </w:rPr>
      </w:pPr>
      <w:r w:rsidRPr="00632BC2">
        <w:rPr>
          <w:rFonts w:ascii="Marianne" w:hAnsi="Marianne" w:cstheme="minorHAnsi"/>
        </w:rPr>
        <w:t xml:space="preserve">Cette dotation exceptionnelle </w:t>
      </w:r>
      <w:r w:rsidR="000C3D63" w:rsidRPr="00632BC2">
        <w:rPr>
          <w:rFonts w:ascii="Marianne" w:hAnsi="Marianne" w:cstheme="minorHAnsi"/>
        </w:rPr>
        <w:t xml:space="preserve">nous engage à </w:t>
      </w:r>
      <w:r w:rsidRPr="00632BC2">
        <w:rPr>
          <w:rFonts w:ascii="Marianne" w:hAnsi="Marianne" w:cstheme="minorHAnsi"/>
        </w:rPr>
        <w:t xml:space="preserve">atteindre l’objectif de </w:t>
      </w:r>
      <w:r w:rsidR="00B741AF" w:rsidRPr="00632BC2">
        <w:rPr>
          <w:rFonts w:ascii="Marianne" w:hAnsi="Marianne" w:cstheme="minorHAnsi"/>
          <w:b/>
        </w:rPr>
        <w:t>147</w:t>
      </w:r>
      <w:r w:rsidR="00B741AF" w:rsidRPr="00632BC2">
        <w:rPr>
          <w:rFonts w:cs="Calibri"/>
          <w:b/>
        </w:rPr>
        <w:t> </w:t>
      </w:r>
      <w:r w:rsidRPr="00632BC2">
        <w:rPr>
          <w:rFonts w:ascii="Marianne" w:hAnsi="Marianne" w:cstheme="minorHAnsi"/>
          <w:b/>
        </w:rPr>
        <w:t>nouveaux entrants</w:t>
      </w:r>
      <w:r w:rsidRPr="00632BC2">
        <w:rPr>
          <w:rFonts w:ascii="Marianne" w:hAnsi="Marianne" w:cstheme="minorHAnsi"/>
        </w:rPr>
        <w:t xml:space="preserve"> (à partir des cré</w:t>
      </w:r>
      <w:r w:rsidR="00415F7B" w:rsidRPr="00632BC2">
        <w:rPr>
          <w:rFonts w:ascii="Marianne" w:hAnsi="Marianne" w:cstheme="minorHAnsi"/>
        </w:rPr>
        <w:t>dits issus du plan de relance).</w:t>
      </w:r>
    </w:p>
    <w:p w14:paraId="168C6874" w14:textId="4B7B0D7B" w:rsidR="007B362B" w:rsidRPr="00632BC2" w:rsidRDefault="00FC0C78" w:rsidP="00FC0C78">
      <w:pPr>
        <w:pStyle w:val="Paragraphedeliste"/>
        <w:ind w:left="1134"/>
        <w:jc w:val="both"/>
        <w:rPr>
          <w:rFonts w:ascii="Marianne" w:hAnsi="Marianne" w:cstheme="minorHAnsi"/>
          <w:i/>
          <w:color w:val="000000"/>
        </w:rPr>
      </w:pPr>
      <w:r w:rsidRPr="00632BC2">
        <w:rPr>
          <w:rFonts w:ascii="Marianne" w:hAnsi="Marianne"/>
          <w:noProof/>
          <w:lang w:eastAsia="fr-FR"/>
        </w:rPr>
        <w:drawing>
          <wp:anchor distT="0" distB="0" distL="114300" distR="114300" simplePos="0" relativeHeight="251682816" behindDoc="0" locked="0" layoutInCell="1" allowOverlap="1" wp14:anchorId="2B6A95B8" wp14:editId="1263F8CA">
            <wp:simplePos x="0" y="0"/>
            <wp:positionH relativeFrom="column">
              <wp:posOffset>128574</wp:posOffset>
            </wp:positionH>
            <wp:positionV relativeFrom="paragraph">
              <wp:posOffset>73660</wp:posOffset>
            </wp:positionV>
            <wp:extent cx="437515" cy="383540"/>
            <wp:effectExtent l="0" t="0" r="635" b="0"/>
            <wp:wrapNone/>
            <wp:docPr id="12" name="Imag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affic-sign-38589_128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7515" cy="383540"/>
                    </a:xfrm>
                    <a:prstGeom prst="rect">
                      <a:avLst/>
                    </a:prstGeom>
                  </pic:spPr>
                </pic:pic>
              </a:graphicData>
            </a:graphic>
          </wp:anchor>
        </w:drawing>
      </w:r>
      <w:r w:rsidRPr="00632BC2">
        <w:rPr>
          <w:rFonts w:ascii="Marianne" w:hAnsi="Marianne" w:cstheme="minorHAnsi"/>
          <w:i/>
          <w:color w:val="000000"/>
        </w:rPr>
        <w:t>L</w:t>
      </w:r>
      <w:r w:rsidR="00D001F4" w:rsidRPr="00632BC2">
        <w:rPr>
          <w:rFonts w:ascii="Marianne" w:hAnsi="Marianne" w:cstheme="minorHAnsi"/>
          <w:i/>
          <w:color w:val="000000"/>
        </w:rPr>
        <w:t>es crédits</w:t>
      </w:r>
      <w:r w:rsidR="00801515" w:rsidRPr="00632BC2">
        <w:rPr>
          <w:rFonts w:ascii="Marianne" w:hAnsi="Marianne" w:cstheme="minorHAnsi"/>
          <w:i/>
          <w:color w:val="000000"/>
        </w:rPr>
        <w:t xml:space="preserve"> </w:t>
      </w:r>
      <w:r w:rsidR="00D001F4" w:rsidRPr="00632BC2">
        <w:rPr>
          <w:rFonts w:ascii="Marianne" w:hAnsi="Marianne" w:cstheme="minorHAnsi"/>
          <w:i/>
          <w:color w:val="000000"/>
        </w:rPr>
        <w:t xml:space="preserve">seront exclusivement mobilisés pour intégrer de nouveaux entrants, prioritairement dans des parcours longs (18 à 24 mois), </w:t>
      </w:r>
      <w:r w:rsidR="00D001F4" w:rsidRPr="00632BC2">
        <w:rPr>
          <w:rFonts w:ascii="Marianne" w:hAnsi="Marianne" w:cstheme="minorHAnsi"/>
          <w:b/>
          <w:i/>
          <w:color w:val="000000"/>
        </w:rPr>
        <w:t>visant une qualification dans les métiers du sport ou une qualification mixte (sport-animation).</w:t>
      </w:r>
      <w:r w:rsidRPr="00632BC2">
        <w:rPr>
          <w:rFonts w:ascii="Marianne" w:hAnsi="Marianne"/>
          <w:noProof/>
          <w:lang w:eastAsia="fr-FR"/>
        </w:rPr>
        <w:t xml:space="preserve"> </w:t>
      </w:r>
    </w:p>
    <w:p w14:paraId="6458A3D1" w14:textId="48EEA045" w:rsidR="00813E3F" w:rsidRPr="00632BC2" w:rsidRDefault="00813E3F">
      <w:pPr>
        <w:spacing w:after="0" w:line="240" w:lineRule="auto"/>
        <w:rPr>
          <w:rFonts w:ascii="Marianne" w:hAnsi="Marianne" w:cstheme="minorHAnsi"/>
          <w:b/>
          <w:smallCaps/>
          <w:color w:val="0070C0"/>
          <w:sz w:val="32"/>
        </w:rPr>
      </w:pPr>
    </w:p>
    <w:p w14:paraId="2698CFB6" w14:textId="6459CE9F" w:rsidR="00C056EB" w:rsidRPr="00632BC2" w:rsidRDefault="00C056EB" w:rsidP="00587574">
      <w:pPr>
        <w:pStyle w:val="Paragraphedeliste"/>
        <w:numPr>
          <w:ilvl w:val="0"/>
          <w:numId w:val="6"/>
        </w:numPr>
        <w:shd w:val="clear" w:color="auto" w:fill="9CC2E5" w:themeFill="accent1" w:themeFillTint="99"/>
        <w:jc w:val="both"/>
        <w:rPr>
          <w:rFonts w:ascii="Marianne" w:hAnsi="Marianne" w:cstheme="minorHAnsi"/>
          <w:b/>
          <w:smallCaps/>
          <w:color w:val="000000" w:themeColor="text1"/>
          <w:sz w:val="32"/>
        </w:rPr>
      </w:pPr>
      <w:r w:rsidRPr="00632BC2">
        <w:rPr>
          <w:rFonts w:ascii="Marianne" w:hAnsi="Marianne" w:cstheme="minorHAnsi"/>
          <w:b/>
          <w:smallCaps/>
          <w:color w:val="000000" w:themeColor="text1"/>
          <w:sz w:val="32"/>
        </w:rPr>
        <w:t>Orientations nationales</w:t>
      </w:r>
      <w:r w:rsidR="00F70082" w:rsidRPr="00632BC2">
        <w:rPr>
          <w:rFonts w:ascii="Marianne" w:hAnsi="Marianne" w:cstheme="minorHAnsi"/>
          <w:b/>
          <w:smallCaps/>
          <w:color w:val="000000" w:themeColor="text1"/>
          <w:sz w:val="32"/>
        </w:rPr>
        <w:t xml:space="preserve"> 202</w:t>
      </w:r>
      <w:r w:rsidR="00157DC7" w:rsidRPr="00632BC2">
        <w:rPr>
          <w:rFonts w:ascii="Marianne" w:hAnsi="Marianne" w:cstheme="minorHAnsi"/>
          <w:b/>
          <w:smallCaps/>
          <w:color w:val="000000" w:themeColor="text1"/>
          <w:sz w:val="32"/>
        </w:rPr>
        <w:t>2</w:t>
      </w:r>
    </w:p>
    <w:p w14:paraId="4F6549BD" w14:textId="7FC39E97" w:rsidR="00C056EB" w:rsidRPr="00632BC2" w:rsidRDefault="00157DC7" w:rsidP="009E5C1A">
      <w:pPr>
        <w:pStyle w:val="Paragraphedeliste"/>
        <w:numPr>
          <w:ilvl w:val="1"/>
          <w:numId w:val="40"/>
        </w:numPr>
        <w:spacing w:after="0"/>
        <w:jc w:val="both"/>
        <w:rPr>
          <w:rFonts w:ascii="Marianne" w:hAnsi="Marianne" w:cstheme="minorHAnsi"/>
          <w:i/>
        </w:rPr>
      </w:pPr>
      <w:r w:rsidRPr="00632BC2">
        <w:rPr>
          <w:rFonts w:ascii="Marianne" w:hAnsi="Marianne" w:cstheme="minorHAnsi"/>
          <w:i/>
        </w:rPr>
        <w:t>Optimiser l’articulation entre SESAME et les autres programmes d’insertion,</w:t>
      </w:r>
    </w:p>
    <w:p w14:paraId="7BCAC294" w14:textId="60710D31" w:rsidR="00C056EB" w:rsidRPr="00632BC2" w:rsidRDefault="00157DC7" w:rsidP="009E5C1A">
      <w:pPr>
        <w:pStyle w:val="Paragraphedeliste"/>
        <w:numPr>
          <w:ilvl w:val="1"/>
          <w:numId w:val="40"/>
        </w:numPr>
        <w:spacing w:after="0"/>
        <w:jc w:val="both"/>
        <w:rPr>
          <w:rFonts w:ascii="Marianne" w:hAnsi="Marianne" w:cstheme="minorHAnsi"/>
          <w:i/>
        </w:rPr>
      </w:pPr>
      <w:r w:rsidRPr="00632BC2">
        <w:rPr>
          <w:rFonts w:ascii="Marianne" w:hAnsi="Marianne" w:cstheme="minorHAnsi"/>
          <w:i/>
        </w:rPr>
        <w:t>Expérimenter pour permettre au dispositif d’évoluer</w:t>
      </w:r>
      <w:r w:rsidR="002132D4" w:rsidRPr="00632BC2">
        <w:rPr>
          <w:rFonts w:ascii="Marianne" w:hAnsi="Marianne" w:cstheme="minorHAnsi"/>
          <w:i/>
        </w:rPr>
        <w:t>,</w:t>
      </w:r>
    </w:p>
    <w:p w14:paraId="2C97AFB0" w14:textId="3AD6A76D" w:rsidR="00C056EB" w:rsidRPr="00632BC2" w:rsidRDefault="00157DC7" w:rsidP="009E5C1A">
      <w:pPr>
        <w:pStyle w:val="Paragraphedeliste"/>
        <w:numPr>
          <w:ilvl w:val="1"/>
          <w:numId w:val="40"/>
        </w:numPr>
        <w:spacing w:after="0"/>
        <w:jc w:val="both"/>
        <w:rPr>
          <w:rFonts w:ascii="Marianne" w:hAnsi="Marianne" w:cstheme="minorHAnsi"/>
          <w:i/>
        </w:rPr>
      </w:pPr>
      <w:r w:rsidRPr="00632BC2">
        <w:rPr>
          <w:rFonts w:ascii="Marianne" w:hAnsi="Marianne" w:cstheme="minorHAnsi"/>
          <w:i/>
        </w:rPr>
        <w:t>Consolider l’insertion professionnelle des bénéficiaires à l’issue de leur parcours</w:t>
      </w:r>
      <w:r w:rsidR="002132D4" w:rsidRPr="00632BC2">
        <w:rPr>
          <w:rFonts w:ascii="Marianne" w:hAnsi="Marianne" w:cstheme="minorHAnsi"/>
          <w:i/>
        </w:rPr>
        <w:t>,</w:t>
      </w:r>
    </w:p>
    <w:p w14:paraId="523BB998" w14:textId="328285E7" w:rsidR="00C056EB" w:rsidRPr="00632BC2" w:rsidRDefault="00157DC7" w:rsidP="009E5C1A">
      <w:pPr>
        <w:pStyle w:val="Paragraphedeliste"/>
        <w:numPr>
          <w:ilvl w:val="1"/>
          <w:numId w:val="40"/>
        </w:numPr>
        <w:spacing w:after="0"/>
        <w:jc w:val="both"/>
        <w:rPr>
          <w:rFonts w:ascii="Marianne" w:hAnsi="Marianne" w:cstheme="minorHAnsi"/>
          <w:i/>
        </w:rPr>
      </w:pPr>
      <w:r w:rsidRPr="00632BC2">
        <w:rPr>
          <w:rFonts w:ascii="Marianne" w:hAnsi="Marianne" w:cstheme="minorHAnsi"/>
          <w:i/>
        </w:rPr>
        <w:t>Renforcer la visibilité</w:t>
      </w:r>
      <w:r w:rsidR="003049C2" w:rsidRPr="00632BC2">
        <w:rPr>
          <w:rFonts w:ascii="Marianne" w:hAnsi="Marianne" w:cstheme="minorHAnsi"/>
          <w:i/>
        </w:rPr>
        <w:t xml:space="preserve"> du dispositif SESAME (objectif</w:t>
      </w:r>
      <w:r w:rsidRPr="00632BC2">
        <w:rPr>
          <w:rFonts w:ascii="Marianne" w:hAnsi="Marianne" w:cstheme="minorHAnsi"/>
          <w:i/>
        </w:rPr>
        <w:t xml:space="preserve"> de gestion).</w:t>
      </w:r>
    </w:p>
    <w:p w14:paraId="5457B1FA" w14:textId="77777777" w:rsidR="00FC0C78" w:rsidRPr="00632BC2" w:rsidRDefault="00FC0C78" w:rsidP="00FC0C78">
      <w:pPr>
        <w:pStyle w:val="Paragraphedeliste"/>
        <w:spacing w:after="0"/>
        <w:ind w:left="1080"/>
        <w:jc w:val="both"/>
        <w:rPr>
          <w:rFonts w:ascii="Marianne" w:hAnsi="Marianne" w:cstheme="minorHAnsi"/>
          <w:i/>
        </w:rPr>
      </w:pPr>
    </w:p>
    <w:p w14:paraId="79087F93" w14:textId="3BAF6949" w:rsidR="00ED6812" w:rsidRPr="00632BC2" w:rsidRDefault="00415F7B" w:rsidP="00587574">
      <w:pPr>
        <w:pStyle w:val="Paragraphedeliste"/>
        <w:numPr>
          <w:ilvl w:val="0"/>
          <w:numId w:val="6"/>
        </w:numPr>
        <w:shd w:val="clear" w:color="auto" w:fill="9CC2E5" w:themeFill="accent1" w:themeFillTint="99"/>
        <w:jc w:val="both"/>
        <w:rPr>
          <w:rFonts w:ascii="Marianne" w:hAnsi="Marianne" w:cstheme="minorHAnsi"/>
          <w:b/>
          <w:smallCaps/>
          <w:color w:val="000000" w:themeColor="text1"/>
          <w:sz w:val="32"/>
        </w:rPr>
      </w:pPr>
      <w:r w:rsidRPr="00632BC2">
        <w:rPr>
          <w:rFonts w:ascii="Marianne" w:hAnsi="Marianne" w:cstheme="minorHAnsi"/>
          <w:b/>
          <w:smallCaps/>
          <w:color w:val="000000" w:themeColor="text1"/>
          <w:sz w:val="32"/>
        </w:rPr>
        <w:lastRenderedPageBreak/>
        <w:t>P</w:t>
      </w:r>
      <w:r w:rsidR="00ED6812" w:rsidRPr="00632BC2">
        <w:rPr>
          <w:rFonts w:ascii="Marianne" w:hAnsi="Marianne" w:cstheme="minorHAnsi"/>
          <w:b/>
          <w:smallCaps/>
          <w:color w:val="000000" w:themeColor="text1"/>
          <w:sz w:val="32"/>
        </w:rPr>
        <w:t>ublics</w:t>
      </w:r>
      <w:r w:rsidRPr="00632BC2">
        <w:rPr>
          <w:rFonts w:ascii="Marianne" w:hAnsi="Marianne" w:cstheme="minorHAnsi"/>
          <w:b/>
          <w:smallCaps/>
          <w:color w:val="000000" w:themeColor="text1"/>
          <w:sz w:val="32"/>
        </w:rPr>
        <w:t xml:space="preserve"> </w:t>
      </w:r>
      <w:r w:rsidR="003049C2" w:rsidRPr="00632BC2">
        <w:rPr>
          <w:rFonts w:ascii="Marianne" w:hAnsi="Marianne" w:cstheme="minorHAnsi"/>
          <w:b/>
          <w:smallCaps/>
          <w:color w:val="000000" w:themeColor="text1"/>
          <w:sz w:val="32"/>
        </w:rPr>
        <w:t>visés</w:t>
      </w:r>
    </w:p>
    <w:p w14:paraId="56132FB3" w14:textId="6E11E250" w:rsidR="001C7B09" w:rsidRPr="00632BC2" w:rsidRDefault="001C7B09" w:rsidP="00C14188">
      <w:pPr>
        <w:spacing w:after="0"/>
        <w:ind w:left="142"/>
        <w:jc w:val="both"/>
        <w:rPr>
          <w:rFonts w:ascii="Marianne" w:hAnsi="Marianne" w:cstheme="minorHAnsi"/>
        </w:rPr>
      </w:pPr>
      <w:r w:rsidRPr="00632BC2">
        <w:rPr>
          <w:rFonts w:ascii="Marianne" w:hAnsi="Marianne" w:cstheme="minorHAnsi"/>
        </w:rPr>
        <w:t>Ce dispositif s’adresse aux jeunes</w:t>
      </w:r>
      <w:r w:rsidR="0018689F" w:rsidRPr="00632BC2">
        <w:rPr>
          <w:rFonts w:ascii="Marianne" w:hAnsi="Marianne" w:cstheme="minorHAnsi"/>
        </w:rPr>
        <w:t xml:space="preserve"> impérativement</w:t>
      </w:r>
      <w:r w:rsidRPr="00632BC2">
        <w:rPr>
          <w:rFonts w:ascii="Marianne" w:hAnsi="Marianne" w:cstheme="minorHAnsi"/>
        </w:rPr>
        <w:t xml:space="preserve"> âgés </w:t>
      </w:r>
      <w:r w:rsidRPr="00632BC2">
        <w:rPr>
          <w:rFonts w:ascii="Marianne" w:hAnsi="Marianne" w:cstheme="minorHAnsi"/>
          <w:b/>
        </w:rPr>
        <w:t>de 16 à 25 ans</w:t>
      </w:r>
      <w:r w:rsidRPr="00632BC2">
        <w:rPr>
          <w:rFonts w:ascii="Marianne" w:hAnsi="Marianne" w:cstheme="minorHAnsi"/>
        </w:rPr>
        <w:t xml:space="preserve"> (jusqu’à 30</w:t>
      </w:r>
      <w:r w:rsidR="00B741AF" w:rsidRPr="00632BC2">
        <w:rPr>
          <w:rFonts w:ascii="Marianne" w:hAnsi="Marianne" w:cstheme="minorHAnsi"/>
        </w:rPr>
        <w:t xml:space="preserve"> </w:t>
      </w:r>
      <w:r w:rsidRPr="00632BC2">
        <w:rPr>
          <w:rFonts w:ascii="Marianne" w:hAnsi="Marianne" w:cstheme="minorHAnsi"/>
        </w:rPr>
        <w:t>ans pour les personnes en situation de handicap</w:t>
      </w:r>
      <w:r w:rsidR="001D059E" w:rsidRPr="00632BC2">
        <w:rPr>
          <w:rFonts w:ascii="Marianne" w:hAnsi="Marianne" w:cstheme="minorHAnsi"/>
        </w:rPr>
        <w:t xml:space="preserve"> ou en cas de difficultés d’insertion particulières</w:t>
      </w:r>
      <w:r w:rsidRPr="00632BC2">
        <w:rPr>
          <w:rFonts w:ascii="Marianne" w:hAnsi="Marianne" w:cstheme="minorHAnsi"/>
        </w:rPr>
        <w:t>) et répondant à l’un des critères suivants</w:t>
      </w:r>
      <w:r w:rsidRPr="00632BC2">
        <w:rPr>
          <w:rFonts w:cs="Calibri"/>
        </w:rPr>
        <w:t> </w:t>
      </w:r>
      <w:r w:rsidRPr="00632BC2">
        <w:rPr>
          <w:rFonts w:ascii="Marianne" w:hAnsi="Marianne" w:cstheme="minorHAnsi"/>
        </w:rPr>
        <w:t>:</w:t>
      </w:r>
    </w:p>
    <w:p w14:paraId="3919C543" w14:textId="003C8113" w:rsidR="001C7B09" w:rsidRPr="00632BC2" w:rsidRDefault="001C7B09" w:rsidP="008B19AA">
      <w:pPr>
        <w:pStyle w:val="Paragraphedeliste"/>
        <w:numPr>
          <w:ilvl w:val="0"/>
          <w:numId w:val="2"/>
        </w:numPr>
        <w:spacing w:after="0"/>
        <w:ind w:left="993"/>
        <w:jc w:val="both"/>
        <w:rPr>
          <w:rFonts w:ascii="Marianne" w:hAnsi="Marianne" w:cstheme="minorHAnsi"/>
        </w:rPr>
      </w:pPr>
      <w:proofErr w:type="gramStart"/>
      <w:r w:rsidRPr="00632BC2">
        <w:rPr>
          <w:rFonts w:ascii="Marianne" w:hAnsi="Marianne" w:cstheme="minorHAnsi"/>
          <w:b/>
        </w:rPr>
        <w:t>de</w:t>
      </w:r>
      <w:proofErr w:type="gramEnd"/>
      <w:r w:rsidRPr="00632BC2">
        <w:rPr>
          <w:rFonts w:ascii="Marianne" w:hAnsi="Marianne" w:cstheme="minorHAnsi"/>
          <w:b/>
        </w:rPr>
        <w:t xml:space="preserve"> territoire</w:t>
      </w:r>
      <w:r w:rsidRPr="00632BC2">
        <w:rPr>
          <w:rFonts w:cs="Calibri"/>
        </w:rPr>
        <w:t> </w:t>
      </w:r>
      <w:r w:rsidR="00A21464" w:rsidRPr="00632BC2">
        <w:rPr>
          <w:rFonts w:ascii="Marianne" w:hAnsi="Marianne" w:cstheme="minorHAnsi"/>
        </w:rPr>
        <w:t>(jeune</w:t>
      </w:r>
      <w:r w:rsidRPr="00632BC2">
        <w:rPr>
          <w:rFonts w:ascii="Marianne" w:hAnsi="Marianne" w:cstheme="minorHAnsi"/>
        </w:rPr>
        <w:t xml:space="preserve"> résidant dans un QPV, en ZRR, ou au sein d’une </w:t>
      </w:r>
      <w:r w:rsidR="00157DC7" w:rsidRPr="00632BC2">
        <w:rPr>
          <w:rFonts w:ascii="Marianne" w:hAnsi="Marianne" w:cstheme="minorHAnsi"/>
        </w:rPr>
        <w:t>inter</w:t>
      </w:r>
      <w:r w:rsidRPr="00632BC2">
        <w:rPr>
          <w:rFonts w:ascii="Marianne" w:hAnsi="Marianne" w:cstheme="minorHAnsi"/>
        </w:rPr>
        <w:t>commun</w:t>
      </w:r>
      <w:r w:rsidR="00157DC7" w:rsidRPr="00632BC2">
        <w:rPr>
          <w:rFonts w:ascii="Marianne" w:hAnsi="Marianne" w:cstheme="minorHAnsi"/>
        </w:rPr>
        <w:t>alité ayant signé un contrat de relance et de transition écologique)</w:t>
      </w:r>
      <w:r w:rsidR="003049C2" w:rsidRPr="00632BC2">
        <w:rPr>
          <w:rFonts w:cs="Calibri"/>
        </w:rPr>
        <w:t> </w:t>
      </w:r>
      <w:r w:rsidR="003049C2" w:rsidRPr="00632BC2">
        <w:rPr>
          <w:rFonts w:ascii="Marianne" w:hAnsi="Marianne" w:cstheme="minorHAnsi"/>
        </w:rPr>
        <w:t>;</w:t>
      </w:r>
    </w:p>
    <w:p w14:paraId="2CB17003" w14:textId="167ADD32" w:rsidR="001C7B09" w:rsidRPr="00632BC2" w:rsidRDefault="001C7B09" w:rsidP="008B19AA">
      <w:pPr>
        <w:pStyle w:val="Paragraphedeliste"/>
        <w:numPr>
          <w:ilvl w:val="0"/>
          <w:numId w:val="2"/>
        </w:numPr>
        <w:spacing w:after="0"/>
        <w:ind w:left="993"/>
        <w:jc w:val="both"/>
        <w:rPr>
          <w:rFonts w:ascii="Marianne" w:hAnsi="Marianne" w:cstheme="minorHAnsi"/>
        </w:rPr>
      </w:pPr>
      <w:r w:rsidRPr="00632BC2">
        <w:rPr>
          <w:rFonts w:ascii="Marianne" w:hAnsi="Marianne" w:cstheme="minorHAnsi"/>
          <w:b/>
        </w:rPr>
        <w:t>«</w:t>
      </w:r>
      <w:r w:rsidRPr="00632BC2">
        <w:rPr>
          <w:rFonts w:cs="Calibri"/>
          <w:b/>
        </w:rPr>
        <w:t> </w:t>
      </w:r>
      <w:proofErr w:type="gramStart"/>
      <w:r w:rsidRPr="00632BC2">
        <w:rPr>
          <w:rFonts w:ascii="Marianne" w:hAnsi="Marianne" w:cstheme="minorHAnsi"/>
          <w:b/>
        </w:rPr>
        <w:t>social</w:t>
      </w:r>
      <w:proofErr w:type="gramEnd"/>
      <w:r w:rsidRPr="00632BC2">
        <w:rPr>
          <w:rFonts w:cs="Calibri"/>
          <w:b/>
        </w:rPr>
        <w:t> </w:t>
      </w:r>
      <w:r w:rsidRPr="00632BC2">
        <w:rPr>
          <w:rFonts w:ascii="Marianne" w:hAnsi="Marianne" w:cs="Marianne"/>
          <w:b/>
        </w:rPr>
        <w:t xml:space="preserve">» </w:t>
      </w:r>
      <w:r w:rsidR="00A21464" w:rsidRPr="00632BC2">
        <w:rPr>
          <w:rFonts w:ascii="Marianne" w:hAnsi="Marianne" w:cs="Marianne"/>
        </w:rPr>
        <w:t>(jeune sans soutien familial, bénéficiaire de la garantie jeunes</w:t>
      </w:r>
      <w:r w:rsidR="001D059E" w:rsidRPr="00632BC2">
        <w:rPr>
          <w:rFonts w:ascii="Marianne" w:hAnsi="Marianne" w:cs="Marianne"/>
        </w:rPr>
        <w:t xml:space="preserve"> ou du contrat d’engagement jeune</w:t>
      </w:r>
      <w:r w:rsidR="00A21464" w:rsidRPr="00632BC2">
        <w:rPr>
          <w:rFonts w:ascii="Marianne" w:hAnsi="Marianne" w:cs="Marianne"/>
        </w:rPr>
        <w:t>, résident en FJT,</w:t>
      </w:r>
      <w:r w:rsidR="001D059E" w:rsidRPr="00632BC2">
        <w:rPr>
          <w:rFonts w:ascii="Marianne" w:hAnsi="Marianne" w:cs="Marianne"/>
        </w:rPr>
        <w:t xml:space="preserve"> mineur bénéficiant d’un suivi PJJ,</w:t>
      </w:r>
      <w:r w:rsidR="00A21464" w:rsidRPr="00632BC2">
        <w:rPr>
          <w:rFonts w:ascii="Marianne" w:hAnsi="Marianne" w:cs="Marianne"/>
        </w:rPr>
        <w:t xml:space="preserve"> bénéficiaire de l’ASE ou d’un C</w:t>
      </w:r>
      <w:r w:rsidR="003049C2" w:rsidRPr="00632BC2">
        <w:rPr>
          <w:rFonts w:ascii="Marianne" w:hAnsi="Marianne" w:cs="Marianne"/>
        </w:rPr>
        <w:t xml:space="preserve">ontrat </w:t>
      </w:r>
      <w:r w:rsidR="00A21464" w:rsidRPr="00632BC2">
        <w:rPr>
          <w:rFonts w:ascii="Marianne" w:hAnsi="Marianne" w:cs="Marianne"/>
        </w:rPr>
        <w:t>J</w:t>
      </w:r>
      <w:r w:rsidR="003049C2" w:rsidRPr="00632BC2">
        <w:rPr>
          <w:rFonts w:ascii="Marianne" w:hAnsi="Marianne" w:cs="Marianne"/>
        </w:rPr>
        <w:t xml:space="preserve">eune </w:t>
      </w:r>
      <w:r w:rsidR="00A21464" w:rsidRPr="00632BC2">
        <w:rPr>
          <w:rFonts w:ascii="Marianne" w:hAnsi="Marianne" w:cs="Marianne"/>
        </w:rPr>
        <w:t>M</w:t>
      </w:r>
      <w:r w:rsidR="003049C2" w:rsidRPr="00632BC2">
        <w:rPr>
          <w:rFonts w:ascii="Marianne" w:hAnsi="Marianne" w:cs="Marianne"/>
        </w:rPr>
        <w:t>ajeur</w:t>
      </w:r>
      <w:r w:rsidR="00A21464" w:rsidRPr="00632BC2">
        <w:rPr>
          <w:rFonts w:ascii="Marianne" w:hAnsi="Marianne" w:cs="Marianne"/>
        </w:rPr>
        <w:t>, réfugié)</w:t>
      </w:r>
      <w:r w:rsidR="003049C2" w:rsidRPr="00632BC2">
        <w:rPr>
          <w:rFonts w:cs="Calibri"/>
        </w:rPr>
        <w:t> </w:t>
      </w:r>
      <w:r w:rsidR="003049C2" w:rsidRPr="00632BC2">
        <w:rPr>
          <w:rFonts w:ascii="Marianne" w:hAnsi="Marianne" w:cs="Marianne"/>
        </w:rPr>
        <w:t>;</w:t>
      </w:r>
    </w:p>
    <w:p w14:paraId="2E22E04F" w14:textId="739E93E2" w:rsidR="003B26A6" w:rsidRPr="00632BC2" w:rsidRDefault="0045361A" w:rsidP="008B19AA">
      <w:pPr>
        <w:pStyle w:val="Paragraphedeliste"/>
        <w:numPr>
          <w:ilvl w:val="0"/>
          <w:numId w:val="2"/>
        </w:numPr>
        <w:spacing w:after="0"/>
        <w:ind w:left="993"/>
        <w:jc w:val="both"/>
        <w:rPr>
          <w:rFonts w:ascii="Marianne" w:hAnsi="Marianne" w:cstheme="minorHAnsi"/>
        </w:rPr>
      </w:pPr>
      <w:proofErr w:type="gramStart"/>
      <w:r w:rsidRPr="00632BC2">
        <w:rPr>
          <w:rFonts w:ascii="Marianne" w:hAnsi="Marianne" w:cstheme="minorHAnsi"/>
        </w:rPr>
        <w:t>de</w:t>
      </w:r>
      <w:proofErr w:type="gramEnd"/>
      <w:r w:rsidRPr="00632BC2">
        <w:rPr>
          <w:rFonts w:ascii="Marianne" w:hAnsi="Marianne" w:cstheme="minorHAnsi"/>
        </w:rPr>
        <w:t xml:space="preserve"> </w:t>
      </w:r>
      <w:r w:rsidRPr="00632BC2">
        <w:rPr>
          <w:rFonts w:ascii="Marianne" w:hAnsi="Marianne" w:cstheme="minorHAnsi"/>
          <w:b/>
        </w:rPr>
        <w:t xml:space="preserve">niveau de formation </w:t>
      </w:r>
      <w:r w:rsidRPr="00632BC2">
        <w:rPr>
          <w:rFonts w:ascii="Marianne" w:hAnsi="Marianne" w:cstheme="minorHAnsi"/>
        </w:rPr>
        <w:t>(jeune décrocheur</w:t>
      </w:r>
      <w:r w:rsidR="001D059E" w:rsidRPr="00632BC2">
        <w:rPr>
          <w:rFonts w:ascii="Marianne" w:hAnsi="Marianne" w:cstheme="minorHAnsi"/>
        </w:rPr>
        <w:t>,</w:t>
      </w:r>
      <w:r w:rsidRPr="00632BC2">
        <w:rPr>
          <w:rFonts w:ascii="Marianne" w:hAnsi="Marianne" w:cstheme="minorHAnsi"/>
        </w:rPr>
        <w:t xml:space="preserve"> sorti du système scolaire sans diplôme qualifiant ou pro</w:t>
      </w:r>
      <w:r w:rsidR="00397999" w:rsidRPr="00632BC2">
        <w:rPr>
          <w:rFonts w:ascii="Marianne" w:hAnsi="Marianne" w:cstheme="minorHAnsi"/>
        </w:rPr>
        <w:t>fessionnel</w:t>
      </w:r>
      <w:r w:rsidR="001D059E" w:rsidRPr="00632BC2">
        <w:rPr>
          <w:rFonts w:ascii="Marianne" w:hAnsi="Marianne" w:cstheme="minorHAnsi"/>
        </w:rPr>
        <w:t>, bénéficiant du programme «</w:t>
      </w:r>
      <w:r w:rsidR="001D059E" w:rsidRPr="00632BC2">
        <w:rPr>
          <w:rFonts w:cs="Calibri"/>
        </w:rPr>
        <w:t> </w:t>
      </w:r>
      <w:r w:rsidR="001D059E" w:rsidRPr="00632BC2">
        <w:rPr>
          <w:rFonts w:ascii="Marianne" w:hAnsi="Marianne" w:cstheme="minorHAnsi"/>
        </w:rPr>
        <w:t>Promo 16-18</w:t>
      </w:r>
      <w:r w:rsidR="001D059E" w:rsidRPr="00632BC2">
        <w:rPr>
          <w:rFonts w:cs="Calibri"/>
        </w:rPr>
        <w:t> </w:t>
      </w:r>
      <w:r w:rsidR="001D059E" w:rsidRPr="00632BC2">
        <w:rPr>
          <w:rFonts w:ascii="Marianne" w:hAnsi="Marianne" w:cs="Marianne"/>
        </w:rPr>
        <w:t>»</w:t>
      </w:r>
      <w:r w:rsidR="001D059E" w:rsidRPr="00632BC2">
        <w:rPr>
          <w:rFonts w:ascii="Marianne" w:hAnsi="Marianne" w:cstheme="minorHAnsi"/>
        </w:rPr>
        <w:t xml:space="preserve"> piloté par l’AFPA, </w:t>
      </w:r>
      <w:r w:rsidR="001D059E" w:rsidRPr="00632BC2">
        <w:rPr>
          <w:rFonts w:ascii="Marianne" w:hAnsi="Marianne" w:cs="Marianne"/>
        </w:rPr>
        <w:t xml:space="preserve">en cours ou en fin d’accompagnement E2C ou Centre </w:t>
      </w:r>
      <w:proofErr w:type="spellStart"/>
      <w:r w:rsidR="001D059E" w:rsidRPr="00632BC2">
        <w:rPr>
          <w:rFonts w:ascii="Marianne" w:hAnsi="Marianne" w:cs="Marianne"/>
        </w:rPr>
        <w:t>Epide</w:t>
      </w:r>
      <w:proofErr w:type="spellEnd"/>
      <w:r w:rsidRPr="00632BC2">
        <w:rPr>
          <w:rFonts w:ascii="Marianne" w:hAnsi="Marianne" w:cstheme="minorHAnsi"/>
        </w:rPr>
        <w:t>)</w:t>
      </w:r>
      <w:r w:rsidR="003049C2" w:rsidRPr="00632BC2">
        <w:rPr>
          <w:rFonts w:cs="Calibri"/>
        </w:rPr>
        <w:t> </w:t>
      </w:r>
      <w:r w:rsidR="003049C2" w:rsidRPr="00632BC2">
        <w:rPr>
          <w:rFonts w:ascii="Marianne" w:hAnsi="Marianne" w:cstheme="minorHAnsi"/>
        </w:rPr>
        <w:t>;</w:t>
      </w:r>
    </w:p>
    <w:p w14:paraId="0B03F98A" w14:textId="791DA9E8" w:rsidR="0045361A" w:rsidRPr="00632BC2" w:rsidRDefault="0045361A" w:rsidP="008B19AA">
      <w:pPr>
        <w:pStyle w:val="Paragraphedeliste"/>
        <w:numPr>
          <w:ilvl w:val="0"/>
          <w:numId w:val="2"/>
        </w:numPr>
        <w:spacing w:after="0"/>
        <w:ind w:left="993"/>
        <w:jc w:val="both"/>
        <w:rPr>
          <w:rFonts w:ascii="Marianne" w:hAnsi="Marianne" w:cstheme="minorHAnsi"/>
        </w:rPr>
      </w:pPr>
      <w:proofErr w:type="gramStart"/>
      <w:r w:rsidRPr="00632BC2">
        <w:rPr>
          <w:rFonts w:ascii="Marianne" w:hAnsi="Marianne" w:cstheme="minorHAnsi"/>
          <w:b/>
        </w:rPr>
        <w:t>de</w:t>
      </w:r>
      <w:proofErr w:type="gramEnd"/>
      <w:r w:rsidRPr="00632BC2">
        <w:rPr>
          <w:rFonts w:ascii="Marianne" w:hAnsi="Marianne" w:cstheme="minorHAnsi"/>
          <w:b/>
        </w:rPr>
        <w:t xml:space="preserve"> parcours sportif</w:t>
      </w:r>
      <w:r w:rsidRPr="00632BC2">
        <w:rPr>
          <w:rFonts w:ascii="Marianne" w:hAnsi="Marianne" w:cstheme="minorHAnsi"/>
        </w:rPr>
        <w:t xml:space="preserve"> (S</w:t>
      </w:r>
      <w:r w:rsidR="00397999" w:rsidRPr="00632BC2">
        <w:rPr>
          <w:rFonts w:ascii="Marianne" w:hAnsi="Marianne" w:cstheme="minorHAnsi"/>
        </w:rPr>
        <w:t xml:space="preserve">portif de </w:t>
      </w:r>
      <w:r w:rsidRPr="00632BC2">
        <w:rPr>
          <w:rFonts w:ascii="Marianne" w:hAnsi="Marianne" w:cstheme="minorHAnsi"/>
        </w:rPr>
        <w:t>H</w:t>
      </w:r>
      <w:r w:rsidR="00397999" w:rsidRPr="00632BC2">
        <w:rPr>
          <w:rFonts w:ascii="Marianne" w:hAnsi="Marianne" w:cstheme="minorHAnsi"/>
        </w:rPr>
        <w:t xml:space="preserve">aut </w:t>
      </w:r>
      <w:r w:rsidRPr="00632BC2">
        <w:rPr>
          <w:rFonts w:ascii="Marianne" w:hAnsi="Marianne" w:cstheme="minorHAnsi"/>
        </w:rPr>
        <w:t>N</w:t>
      </w:r>
      <w:r w:rsidR="00397999" w:rsidRPr="00632BC2">
        <w:rPr>
          <w:rFonts w:ascii="Marianne" w:hAnsi="Marianne" w:cstheme="minorHAnsi"/>
        </w:rPr>
        <w:t>iveau</w:t>
      </w:r>
      <w:r w:rsidR="001D059E" w:rsidRPr="00632BC2">
        <w:rPr>
          <w:rFonts w:ascii="Marianne" w:hAnsi="Marianne" w:cstheme="minorHAnsi"/>
        </w:rPr>
        <w:t xml:space="preserve"> –élite, sénior, relève ou reconversion-</w:t>
      </w:r>
      <w:r w:rsidRPr="00632BC2">
        <w:rPr>
          <w:rFonts w:ascii="Marianne" w:hAnsi="Marianne" w:cstheme="minorHAnsi"/>
        </w:rPr>
        <w:t>,</w:t>
      </w:r>
      <w:r w:rsidR="001D059E" w:rsidRPr="00632BC2">
        <w:rPr>
          <w:rFonts w:ascii="Marianne" w:hAnsi="Marianne" w:cstheme="minorHAnsi"/>
        </w:rPr>
        <w:t xml:space="preserve"> sportif de collectifs nationaux,</w:t>
      </w:r>
      <w:r w:rsidRPr="00632BC2">
        <w:rPr>
          <w:rFonts w:ascii="Marianne" w:hAnsi="Marianne" w:cstheme="minorHAnsi"/>
        </w:rPr>
        <w:t xml:space="preserve"> espoir, </w:t>
      </w:r>
      <w:r w:rsidR="001D059E" w:rsidRPr="00632BC2">
        <w:rPr>
          <w:rFonts w:ascii="Marianne" w:hAnsi="Marianne" w:cstheme="minorHAnsi"/>
        </w:rPr>
        <w:t xml:space="preserve">jeune </w:t>
      </w:r>
      <w:r w:rsidRPr="00632BC2">
        <w:rPr>
          <w:rFonts w:ascii="Marianne" w:hAnsi="Marianne" w:cstheme="minorHAnsi"/>
        </w:rPr>
        <w:t>sous convention avec un centre de formation d’un club sportif professionnel)</w:t>
      </w:r>
      <w:r w:rsidR="003049C2" w:rsidRPr="00632BC2">
        <w:rPr>
          <w:rFonts w:cs="Calibri"/>
        </w:rPr>
        <w:t> </w:t>
      </w:r>
      <w:r w:rsidR="003049C2" w:rsidRPr="00632BC2">
        <w:rPr>
          <w:rFonts w:ascii="Marianne" w:hAnsi="Marianne" w:cstheme="minorHAnsi"/>
        </w:rPr>
        <w:t>;</w:t>
      </w:r>
    </w:p>
    <w:p w14:paraId="3288D782" w14:textId="57629D0D" w:rsidR="0079176A" w:rsidRPr="00632BC2" w:rsidRDefault="0045361A" w:rsidP="003715D7">
      <w:pPr>
        <w:pStyle w:val="Paragraphedeliste"/>
        <w:numPr>
          <w:ilvl w:val="0"/>
          <w:numId w:val="2"/>
        </w:numPr>
        <w:ind w:left="993"/>
        <w:jc w:val="both"/>
        <w:rPr>
          <w:rFonts w:ascii="Marianne" w:hAnsi="Marianne" w:cstheme="minorHAnsi"/>
          <w:color w:val="000000"/>
        </w:rPr>
      </w:pPr>
      <w:proofErr w:type="gramStart"/>
      <w:r w:rsidRPr="00632BC2">
        <w:rPr>
          <w:rFonts w:ascii="Marianne" w:hAnsi="Marianne" w:cstheme="minorHAnsi"/>
        </w:rPr>
        <w:t>de</w:t>
      </w:r>
      <w:proofErr w:type="gramEnd"/>
      <w:r w:rsidRPr="00632BC2">
        <w:rPr>
          <w:rFonts w:ascii="Marianne" w:hAnsi="Marianne" w:cstheme="minorHAnsi"/>
        </w:rPr>
        <w:t xml:space="preserve"> </w:t>
      </w:r>
      <w:r w:rsidRPr="00632BC2">
        <w:rPr>
          <w:rFonts w:ascii="Marianne" w:hAnsi="Marianne" w:cstheme="minorHAnsi"/>
          <w:b/>
        </w:rPr>
        <w:t xml:space="preserve">difficultés d’insertion particulières </w:t>
      </w:r>
      <w:r w:rsidR="003049C2" w:rsidRPr="00632BC2">
        <w:rPr>
          <w:rFonts w:ascii="Marianne" w:hAnsi="Marianne" w:cstheme="minorHAnsi"/>
        </w:rPr>
        <w:t>-</w:t>
      </w:r>
      <w:r w:rsidR="00C14188" w:rsidRPr="00632BC2">
        <w:rPr>
          <w:rFonts w:ascii="Marianne" w:hAnsi="Marianne" w:cstheme="minorHAnsi"/>
        </w:rPr>
        <w:t xml:space="preserve"> </w:t>
      </w:r>
      <w:r w:rsidRPr="00632BC2">
        <w:rPr>
          <w:rFonts w:ascii="Marianne" w:hAnsi="Marianne" w:cstheme="minorHAnsi"/>
        </w:rPr>
        <w:t>dans la limite de 5% des entrants</w:t>
      </w:r>
      <w:r w:rsidR="00C14188" w:rsidRPr="00632BC2">
        <w:rPr>
          <w:rFonts w:ascii="Marianne" w:hAnsi="Marianne" w:cstheme="minorHAnsi"/>
        </w:rPr>
        <w:t xml:space="preserve"> </w:t>
      </w:r>
      <w:r w:rsidRPr="00632BC2">
        <w:rPr>
          <w:rFonts w:ascii="Marianne" w:hAnsi="Marianne" w:cstheme="minorHAnsi"/>
        </w:rPr>
        <w:t>- (</w:t>
      </w:r>
      <w:r w:rsidRPr="00632BC2">
        <w:rPr>
          <w:rFonts w:ascii="Marianne" w:eastAsia="Times New Roman" w:hAnsi="Marianne" w:cstheme="minorHAnsi"/>
        </w:rPr>
        <w:t>jeune n’entrant pas dans les critères d’éligibilité et dont le projet professionnel est avéré)</w:t>
      </w:r>
      <w:r w:rsidR="002132D4" w:rsidRPr="00632BC2">
        <w:rPr>
          <w:rFonts w:ascii="Marianne" w:eastAsia="Times New Roman" w:hAnsi="Marianne" w:cstheme="minorHAnsi"/>
        </w:rPr>
        <w:t>.</w:t>
      </w:r>
    </w:p>
    <w:p w14:paraId="46C06ECB" w14:textId="2DE5ED07" w:rsidR="0079176A" w:rsidRPr="00632BC2" w:rsidRDefault="0087420D" w:rsidP="0087420D">
      <w:pPr>
        <w:pStyle w:val="Commentaire"/>
        <w:jc w:val="both"/>
        <w:rPr>
          <w:rFonts w:ascii="Marianne" w:hAnsi="Marianne" w:cstheme="minorHAnsi"/>
          <w:b/>
          <w:i/>
          <w:color w:val="000000"/>
          <w:sz w:val="22"/>
          <w:szCs w:val="22"/>
        </w:rPr>
      </w:pPr>
      <w:r w:rsidRPr="00632BC2">
        <w:rPr>
          <w:rFonts w:ascii="Marianne" w:hAnsi="Marianne" w:cstheme="minorHAnsi"/>
          <w:b/>
          <w:i/>
          <w:color w:val="000000"/>
          <w:sz w:val="22"/>
          <w:szCs w:val="22"/>
        </w:rPr>
        <w:t xml:space="preserve">Retrouver le détail des publics éligibles au dispositif SESAME en annexe </w:t>
      </w:r>
      <w:r w:rsidR="00D111FC">
        <w:rPr>
          <w:rFonts w:ascii="Marianne" w:hAnsi="Marianne" w:cstheme="minorHAnsi"/>
          <w:b/>
          <w:i/>
          <w:color w:val="000000"/>
          <w:sz w:val="22"/>
          <w:szCs w:val="22"/>
        </w:rPr>
        <w:t>1</w:t>
      </w:r>
      <w:r w:rsidRPr="00632BC2">
        <w:rPr>
          <w:rFonts w:ascii="Marianne" w:hAnsi="Marianne" w:cstheme="minorHAnsi"/>
          <w:b/>
          <w:i/>
          <w:color w:val="000000"/>
          <w:sz w:val="22"/>
          <w:szCs w:val="22"/>
        </w:rPr>
        <w:t>.</w:t>
      </w:r>
    </w:p>
    <w:p w14:paraId="70DB75E5" w14:textId="6F846AF6" w:rsidR="0087420D" w:rsidRPr="00632BC2" w:rsidRDefault="0087420D" w:rsidP="0087420D">
      <w:pPr>
        <w:pStyle w:val="Commentaire"/>
        <w:jc w:val="both"/>
        <w:rPr>
          <w:rFonts w:ascii="Marianne" w:hAnsi="Marianne" w:cstheme="minorHAnsi"/>
          <w:b/>
          <w:i/>
          <w:color w:val="000000"/>
          <w:sz w:val="22"/>
          <w:szCs w:val="22"/>
        </w:rPr>
      </w:pPr>
    </w:p>
    <w:p w14:paraId="460842CC" w14:textId="77777777" w:rsidR="00205022" w:rsidRPr="00632BC2" w:rsidRDefault="00205022" w:rsidP="0087420D">
      <w:pPr>
        <w:pStyle w:val="Commentaire"/>
        <w:jc w:val="both"/>
        <w:rPr>
          <w:rFonts w:ascii="Marianne" w:hAnsi="Marianne" w:cstheme="minorHAnsi"/>
          <w:b/>
          <w:i/>
          <w:color w:val="000000"/>
          <w:sz w:val="22"/>
          <w:szCs w:val="22"/>
        </w:rPr>
      </w:pPr>
    </w:p>
    <w:p w14:paraId="612D209D" w14:textId="77777777" w:rsidR="0087420D" w:rsidRPr="00632BC2" w:rsidRDefault="0087420D" w:rsidP="0087420D">
      <w:pPr>
        <w:pStyle w:val="Commentaire"/>
        <w:jc w:val="both"/>
        <w:rPr>
          <w:rFonts w:ascii="Marianne" w:hAnsi="Marianne" w:cstheme="minorHAnsi"/>
          <w:color w:val="000000"/>
          <w:sz w:val="22"/>
          <w:szCs w:val="22"/>
        </w:rPr>
      </w:pPr>
    </w:p>
    <w:p w14:paraId="5F67300B" w14:textId="0F4BD9DC" w:rsidR="00C83E82" w:rsidRPr="00632BC2" w:rsidRDefault="0087420D" w:rsidP="00587574">
      <w:pPr>
        <w:pStyle w:val="Paragraphedeliste"/>
        <w:numPr>
          <w:ilvl w:val="0"/>
          <w:numId w:val="6"/>
        </w:numPr>
        <w:shd w:val="clear" w:color="auto" w:fill="9CC2E5" w:themeFill="accent1" w:themeFillTint="99"/>
        <w:jc w:val="both"/>
        <w:rPr>
          <w:rFonts w:ascii="Marianne" w:hAnsi="Marianne" w:cstheme="minorHAnsi"/>
          <w:b/>
          <w:smallCaps/>
          <w:color w:val="000000" w:themeColor="text1"/>
          <w:sz w:val="32"/>
        </w:rPr>
      </w:pPr>
      <w:r w:rsidRPr="00632BC2">
        <w:rPr>
          <w:rFonts w:ascii="Marianne" w:hAnsi="Marianne" w:cstheme="minorHAnsi"/>
          <w:b/>
          <w:smallCaps/>
          <w:color w:val="000000" w:themeColor="text1"/>
          <w:sz w:val="32"/>
        </w:rPr>
        <w:t>Organisation de la campagne 2</w:t>
      </w:r>
      <w:r w:rsidR="000F44A8" w:rsidRPr="00632BC2">
        <w:rPr>
          <w:rFonts w:ascii="Marianne" w:hAnsi="Marianne" w:cstheme="minorHAnsi"/>
          <w:b/>
          <w:smallCaps/>
          <w:color w:val="000000" w:themeColor="text1"/>
          <w:sz w:val="32"/>
        </w:rPr>
        <w:t>02</w:t>
      </w:r>
      <w:r w:rsidR="001D059E" w:rsidRPr="00632BC2">
        <w:rPr>
          <w:rFonts w:ascii="Marianne" w:hAnsi="Marianne" w:cstheme="minorHAnsi"/>
          <w:b/>
          <w:smallCaps/>
          <w:color w:val="000000" w:themeColor="text1"/>
          <w:sz w:val="32"/>
        </w:rPr>
        <w:t>2</w:t>
      </w:r>
      <w:r w:rsidR="000F44A8" w:rsidRPr="00632BC2">
        <w:rPr>
          <w:rFonts w:ascii="Marianne" w:hAnsi="Marianne" w:cstheme="minorHAnsi"/>
          <w:b/>
          <w:smallCaps/>
          <w:color w:val="000000" w:themeColor="text1"/>
          <w:sz w:val="32"/>
        </w:rPr>
        <w:t xml:space="preserve"> en BFC</w:t>
      </w:r>
    </w:p>
    <w:p w14:paraId="14AB0F15" w14:textId="42577C18" w:rsidR="00B41437" w:rsidRPr="00632BC2" w:rsidRDefault="0025020B" w:rsidP="00227CD4">
      <w:pPr>
        <w:pStyle w:val="Default"/>
        <w:ind w:left="142"/>
        <w:jc w:val="both"/>
        <w:rPr>
          <w:rFonts w:ascii="Marianne" w:hAnsi="Marianne" w:cstheme="minorHAnsi"/>
          <w:sz w:val="22"/>
          <w:szCs w:val="22"/>
        </w:rPr>
      </w:pPr>
      <w:r w:rsidRPr="00632BC2">
        <w:rPr>
          <w:rFonts w:ascii="Marianne" w:hAnsi="Marianne" w:cstheme="minorHAnsi"/>
          <w:sz w:val="22"/>
          <w:szCs w:val="22"/>
        </w:rPr>
        <w:t>C</w:t>
      </w:r>
      <w:r w:rsidR="00F0283B" w:rsidRPr="00632BC2">
        <w:rPr>
          <w:rFonts w:ascii="Marianne" w:hAnsi="Marianne" w:cstheme="minorHAnsi"/>
          <w:sz w:val="22"/>
          <w:szCs w:val="22"/>
        </w:rPr>
        <w:t>ette année, l’enveloppe SESAME</w:t>
      </w:r>
      <w:r w:rsidR="001D059E" w:rsidRPr="00632BC2">
        <w:rPr>
          <w:rFonts w:ascii="Marianne" w:hAnsi="Marianne" w:cstheme="minorHAnsi"/>
          <w:sz w:val="22"/>
          <w:szCs w:val="22"/>
        </w:rPr>
        <w:t xml:space="preserve"> </w:t>
      </w:r>
      <w:r w:rsidR="00F0283B" w:rsidRPr="00632BC2">
        <w:rPr>
          <w:rFonts w:ascii="Marianne" w:hAnsi="Marianne" w:cstheme="minorHAnsi"/>
          <w:sz w:val="22"/>
          <w:szCs w:val="22"/>
        </w:rPr>
        <w:t>en BFC se divisera en 2 parties</w:t>
      </w:r>
      <w:r w:rsidR="00F0283B" w:rsidRPr="00632BC2">
        <w:rPr>
          <w:rFonts w:ascii="Calibri" w:hAnsi="Calibri" w:cs="Calibri"/>
          <w:sz w:val="22"/>
          <w:szCs w:val="22"/>
        </w:rPr>
        <w:t> </w:t>
      </w:r>
      <w:r w:rsidR="00F0283B" w:rsidRPr="00632BC2">
        <w:rPr>
          <w:rFonts w:ascii="Marianne" w:hAnsi="Marianne" w:cstheme="minorHAnsi"/>
          <w:sz w:val="22"/>
          <w:szCs w:val="22"/>
        </w:rPr>
        <w:t>:</w:t>
      </w:r>
    </w:p>
    <w:p w14:paraId="3B183C4B" w14:textId="16F6CA00" w:rsidR="002C0D9A" w:rsidRPr="00632BC2" w:rsidRDefault="002C0D9A" w:rsidP="00821795">
      <w:pPr>
        <w:pStyle w:val="Default"/>
        <w:numPr>
          <w:ilvl w:val="1"/>
          <w:numId w:val="49"/>
        </w:numPr>
        <w:ind w:left="993" w:hanging="567"/>
        <w:jc w:val="both"/>
        <w:rPr>
          <w:rFonts w:ascii="Marianne" w:hAnsi="Marianne" w:cstheme="minorHAnsi"/>
          <w:sz w:val="22"/>
          <w:szCs w:val="22"/>
        </w:rPr>
      </w:pPr>
      <w:r w:rsidRPr="00632BC2">
        <w:rPr>
          <w:rFonts w:ascii="Marianne" w:hAnsi="Marianne" w:cstheme="minorHAnsi"/>
          <w:sz w:val="22"/>
          <w:szCs w:val="22"/>
        </w:rPr>
        <w:t>U</w:t>
      </w:r>
      <w:r w:rsidR="00F0283B" w:rsidRPr="00632BC2">
        <w:rPr>
          <w:rFonts w:ascii="Marianne" w:hAnsi="Marianne" w:cstheme="minorHAnsi"/>
          <w:sz w:val="22"/>
          <w:szCs w:val="22"/>
        </w:rPr>
        <w:t xml:space="preserve">n appel à projet </w:t>
      </w:r>
      <w:r w:rsidR="00205022" w:rsidRPr="00632BC2">
        <w:rPr>
          <w:rFonts w:ascii="Marianne" w:hAnsi="Marianne" w:cstheme="minorHAnsi"/>
          <w:sz w:val="22"/>
          <w:szCs w:val="22"/>
        </w:rPr>
        <w:t xml:space="preserve">régional </w:t>
      </w:r>
      <w:r w:rsidR="00F0283B" w:rsidRPr="00632BC2">
        <w:rPr>
          <w:rFonts w:ascii="Marianne" w:hAnsi="Marianne" w:cstheme="minorHAnsi"/>
          <w:sz w:val="22"/>
          <w:szCs w:val="22"/>
        </w:rPr>
        <w:t xml:space="preserve">lancé courant </w:t>
      </w:r>
      <w:r w:rsidR="001D059E" w:rsidRPr="00632BC2">
        <w:rPr>
          <w:rFonts w:ascii="Marianne" w:hAnsi="Marianne" w:cstheme="minorHAnsi"/>
          <w:sz w:val="22"/>
          <w:szCs w:val="22"/>
        </w:rPr>
        <w:t>mai</w:t>
      </w:r>
    </w:p>
    <w:p w14:paraId="0278564F" w14:textId="64291EE2" w:rsidR="00227CD4" w:rsidRPr="00632BC2" w:rsidRDefault="002C0D9A" w:rsidP="00821795">
      <w:pPr>
        <w:pStyle w:val="Default"/>
        <w:numPr>
          <w:ilvl w:val="1"/>
          <w:numId w:val="49"/>
        </w:numPr>
        <w:ind w:left="993" w:hanging="567"/>
        <w:jc w:val="both"/>
        <w:rPr>
          <w:rFonts w:ascii="Marianne" w:hAnsi="Marianne" w:cstheme="minorHAnsi"/>
          <w:sz w:val="22"/>
          <w:szCs w:val="22"/>
        </w:rPr>
      </w:pPr>
      <w:r w:rsidRPr="00632BC2">
        <w:rPr>
          <w:rFonts w:ascii="Marianne" w:hAnsi="Marianne" w:cstheme="minorHAnsi"/>
          <w:sz w:val="22"/>
          <w:szCs w:val="22"/>
        </w:rPr>
        <w:t>U</w:t>
      </w:r>
      <w:r w:rsidR="00F0283B" w:rsidRPr="00632BC2">
        <w:rPr>
          <w:rFonts w:ascii="Marianne" w:hAnsi="Marianne" w:cstheme="minorHAnsi"/>
          <w:sz w:val="22"/>
          <w:szCs w:val="22"/>
        </w:rPr>
        <w:t>ne enveloppe complémentaire permettant le financement de parcours individuels</w:t>
      </w:r>
      <w:r w:rsidR="002132D4" w:rsidRPr="00632BC2">
        <w:rPr>
          <w:rFonts w:ascii="Marianne" w:hAnsi="Marianne" w:cstheme="minorHAnsi"/>
          <w:sz w:val="22"/>
          <w:szCs w:val="22"/>
        </w:rPr>
        <w:t xml:space="preserve"> tout au long de l’année.</w:t>
      </w:r>
    </w:p>
    <w:p w14:paraId="1555F290" w14:textId="77777777" w:rsidR="009E5C1A" w:rsidRPr="00632BC2" w:rsidRDefault="009E5C1A" w:rsidP="009E5C1A">
      <w:pPr>
        <w:pStyle w:val="Default"/>
        <w:ind w:left="644"/>
        <w:jc w:val="both"/>
        <w:rPr>
          <w:rFonts w:ascii="Marianne" w:hAnsi="Marianne" w:cstheme="minorHAnsi"/>
          <w:sz w:val="22"/>
          <w:szCs w:val="22"/>
        </w:rPr>
      </w:pPr>
    </w:p>
    <w:p w14:paraId="5D93BF55" w14:textId="77777777" w:rsidR="0079176A" w:rsidRPr="00632BC2" w:rsidRDefault="0079176A" w:rsidP="0079176A">
      <w:pPr>
        <w:pStyle w:val="Default"/>
        <w:ind w:left="284"/>
        <w:jc w:val="both"/>
        <w:rPr>
          <w:rFonts w:ascii="Marianne" w:hAnsi="Marianne" w:cstheme="minorHAnsi"/>
          <w:sz w:val="22"/>
          <w:szCs w:val="22"/>
        </w:rPr>
      </w:pPr>
    </w:p>
    <w:p w14:paraId="6AAC35F6" w14:textId="22E3DAC0" w:rsidR="00205022" w:rsidRPr="00632BC2" w:rsidRDefault="00684FB9" w:rsidP="00684FB9">
      <w:pPr>
        <w:ind w:firstLine="284"/>
        <w:jc w:val="both"/>
        <w:rPr>
          <w:rFonts w:ascii="Marianne" w:hAnsi="Marianne" w:cstheme="minorHAnsi"/>
          <w:b/>
          <w:color w:val="ED7D31" w:themeColor="accent2"/>
          <w:sz w:val="28"/>
          <w:u w:val="single"/>
        </w:rPr>
      </w:pPr>
      <w:r w:rsidRPr="00632BC2">
        <w:rPr>
          <w:rFonts w:ascii="Marianne" w:hAnsi="Marianne" w:cstheme="minorHAnsi"/>
          <w:b/>
          <w:color w:val="ED7D31" w:themeColor="accent2"/>
          <w:sz w:val="28"/>
          <w:u w:val="single"/>
        </w:rPr>
        <w:t xml:space="preserve">4.1. </w:t>
      </w:r>
      <w:r w:rsidR="00205022" w:rsidRPr="00632BC2">
        <w:rPr>
          <w:rFonts w:ascii="Marianne" w:hAnsi="Marianne" w:cstheme="minorHAnsi"/>
          <w:b/>
          <w:color w:val="ED7D31" w:themeColor="accent2"/>
          <w:sz w:val="28"/>
          <w:u w:val="single"/>
        </w:rPr>
        <w:t>L’appel à projet régional SESAME</w:t>
      </w:r>
    </w:p>
    <w:p w14:paraId="082012C8" w14:textId="54158D66" w:rsidR="00FD1BAD" w:rsidRPr="00632BC2" w:rsidRDefault="00205022" w:rsidP="00205022">
      <w:pPr>
        <w:pStyle w:val="Paragraphedeliste"/>
        <w:numPr>
          <w:ilvl w:val="0"/>
          <w:numId w:val="29"/>
        </w:numPr>
        <w:jc w:val="both"/>
        <w:rPr>
          <w:rFonts w:ascii="Marianne" w:hAnsi="Marianne" w:cstheme="minorHAnsi"/>
          <w:b/>
          <w:color w:val="893BC3"/>
          <w:sz w:val="24"/>
          <w:u w:val="single"/>
        </w:rPr>
      </w:pPr>
      <w:r w:rsidRPr="00632BC2">
        <w:rPr>
          <w:rFonts w:ascii="Marianne" w:hAnsi="Marianne" w:cstheme="minorHAnsi"/>
          <w:b/>
          <w:color w:val="893BC3"/>
          <w:sz w:val="24"/>
          <w:u w:val="single"/>
        </w:rPr>
        <w:t>Calendrier</w:t>
      </w:r>
      <w:r w:rsidR="00813E3F" w:rsidRPr="00632BC2">
        <w:rPr>
          <w:rFonts w:ascii="Marianne" w:hAnsi="Marianne" w:cstheme="minorHAnsi"/>
          <w:b/>
          <w:color w:val="893BC3"/>
          <w:sz w:val="24"/>
          <w:u w:val="single"/>
        </w:rPr>
        <w:t xml:space="preserve"> et modalités</w:t>
      </w:r>
    </w:p>
    <w:tbl>
      <w:tblPr>
        <w:tblStyle w:val="Grilledutableau1"/>
        <w:tblW w:w="10206" w:type="dxa"/>
        <w:jc w:val="center"/>
        <w:tblLook w:val="04A0" w:firstRow="1" w:lastRow="0" w:firstColumn="1" w:lastColumn="0" w:noHBand="0" w:noVBand="1"/>
      </w:tblPr>
      <w:tblGrid>
        <w:gridCol w:w="2268"/>
        <w:gridCol w:w="7938"/>
      </w:tblGrid>
      <w:tr w:rsidR="009E5C1A" w:rsidRPr="00632BC2" w14:paraId="0DB34D4F" w14:textId="77777777" w:rsidTr="00632BC2">
        <w:trPr>
          <w:trHeight w:val="253"/>
          <w:jc w:val="center"/>
        </w:trPr>
        <w:tc>
          <w:tcPr>
            <w:tcW w:w="2268" w:type="dxa"/>
            <w:vAlign w:val="center"/>
          </w:tcPr>
          <w:p w14:paraId="732FC822" w14:textId="77777777" w:rsidR="009E5C1A" w:rsidRPr="00632BC2" w:rsidRDefault="009E5C1A" w:rsidP="009E5C1A">
            <w:pPr>
              <w:spacing w:before="120" w:after="120"/>
              <w:rPr>
                <w:rFonts w:ascii="Marianne" w:hAnsi="Marianne" w:cs="Arial"/>
                <w:b/>
              </w:rPr>
            </w:pPr>
            <w:r w:rsidRPr="00632BC2">
              <w:rPr>
                <w:rFonts w:ascii="Marianne" w:hAnsi="Marianne" w:cs="Arial"/>
                <w:b/>
              </w:rPr>
              <w:t>Lundi 9 mai 2022</w:t>
            </w:r>
          </w:p>
        </w:tc>
        <w:tc>
          <w:tcPr>
            <w:tcW w:w="7938" w:type="dxa"/>
            <w:vAlign w:val="center"/>
          </w:tcPr>
          <w:p w14:paraId="0B1DB4F2" w14:textId="77777777" w:rsidR="009E5C1A" w:rsidRPr="00632BC2" w:rsidRDefault="009E5C1A" w:rsidP="002A45D0">
            <w:pPr>
              <w:spacing w:before="120" w:after="120" w:line="240" w:lineRule="auto"/>
              <w:contextualSpacing/>
              <w:jc w:val="both"/>
              <w:rPr>
                <w:rFonts w:ascii="Marianne" w:hAnsi="Marianne" w:cs="Arial"/>
              </w:rPr>
            </w:pPr>
            <w:r w:rsidRPr="00632BC2">
              <w:rPr>
                <w:rFonts w:ascii="Marianne" w:hAnsi="Marianne" w:cs="Arial"/>
              </w:rPr>
              <w:t xml:space="preserve">Lancement de l’appel à projet </w:t>
            </w:r>
          </w:p>
        </w:tc>
      </w:tr>
      <w:tr w:rsidR="009E5C1A" w:rsidRPr="00632BC2" w14:paraId="19E8FDF8" w14:textId="77777777" w:rsidTr="00632BC2">
        <w:trPr>
          <w:trHeight w:val="555"/>
          <w:jc w:val="center"/>
        </w:trPr>
        <w:tc>
          <w:tcPr>
            <w:tcW w:w="2268" w:type="dxa"/>
            <w:vAlign w:val="center"/>
          </w:tcPr>
          <w:p w14:paraId="32A97550" w14:textId="77777777" w:rsidR="009E5C1A" w:rsidRPr="00632BC2" w:rsidRDefault="009E5C1A" w:rsidP="009E5C1A">
            <w:pPr>
              <w:spacing w:before="120" w:after="120"/>
              <w:rPr>
                <w:rFonts w:ascii="Marianne" w:hAnsi="Marianne" w:cs="Arial"/>
                <w:b/>
                <w:color w:val="FF0000"/>
              </w:rPr>
            </w:pPr>
            <w:r w:rsidRPr="00632BC2">
              <w:rPr>
                <w:rFonts w:ascii="Marianne" w:hAnsi="Marianne" w:cs="Arial"/>
                <w:b/>
                <w:color w:val="FF0000"/>
              </w:rPr>
              <w:t>Mercredi 15 juin 2022 minuit</w:t>
            </w:r>
          </w:p>
        </w:tc>
        <w:tc>
          <w:tcPr>
            <w:tcW w:w="7938" w:type="dxa"/>
          </w:tcPr>
          <w:p w14:paraId="40E7FA11" w14:textId="77777777" w:rsidR="009E5C1A" w:rsidRPr="00632BC2" w:rsidRDefault="009E5C1A" w:rsidP="009E5C1A">
            <w:pPr>
              <w:spacing w:before="120" w:after="120" w:line="240" w:lineRule="auto"/>
              <w:contextualSpacing/>
              <w:jc w:val="both"/>
              <w:rPr>
                <w:rFonts w:ascii="Marianne" w:hAnsi="Marianne" w:cs="Arial"/>
                <w:b/>
                <w:color w:val="FF0000"/>
              </w:rPr>
            </w:pPr>
            <w:r w:rsidRPr="00632BC2">
              <w:rPr>
                <w:rFonts w:ascii="Marianne" w:hAnsi="Marianne" w:cs="Arial"/>
                <w:b/>
                <w:color w:val="FF0000"/>
              </w:rPr>
              <w:t>Clôture de l’appel à projet</w:t>
            </w:r>
          </w:p>
          <w:p w14:paraId="51753E6F" w14:textId="42E5455A" w:rsidR="009E5C1A" w:rsidRPr="00632BC2" w:rsidRDefault="009E5C1A" w:rsidP="009E5C1A">
            <w:pPr>
              <w:pStyle w:val="Commentaire"/>
              <w:rPr>
                <w:rFonts w:ascii="Marianne" w:hAnsi="Marianne" w:cstheme="minorHAnsi"/>
                <w:b/>
                <w:u w:val="single"/>
              </w:rPr>
            </w:pPr>
            <w:r w:rsidRPr="00632BC2">
              <w:rPr>
                <w:rFonts w:ascii="Marianne" w:hAnsi="Marianne" w:cstheme="minorHAnsi"/>
                <w:b/>
                <w:color w:val="FF0000"/>
                <w:sz w:val="22"/>
                <w:szCs w:val="22"/>
              </w:rPr>
              <w:t>Les demandes devront parvenir à la DRAJES via la boîte aux lettres fonctionnelle</w:t>
            </w:r>
            <w:r w:rsidRPr="00632BC2">
              <w:rPr>
                <w:rFonts w:ascii="Calibri" w:hAnsi="Calibri" w:cs="Calibri"/>
                <w:color w:val="FF0000"/>
                <w:sz w:val="22"/>
                <w:szCs w:val="22"/>
              </w:rPr>
              <w:t> </w:t>
            </w:r>
            <w:r w:rsidRPr="00632BC2">
              <w:rPr>
                <w:rFonts w:ascii="Marianne" w:hAnsi="Marianne" w:cstheme="minorHAnsi"/>
                <w:color w:val="FF0000"/>
                <w:sz w:val="22"/>
                <w:szCs w:val="22"/>
              </w:rPr>
              <w:t xml:space="preserve">: </w:t>
            </w:r>
            <w:hyperlink r:id="rId12" w:history="1">
              <w:r w:rsidRPr="00632BC2">
                <w:rPr>
                  <w:rStyle w:val="Lienhypertexte"/>
                  <w:rFonts w:ascii="Marianne" w:hAnsi="Marianne"/>
                  <w:b/>
                  <w:sz w:val="22"/>
                  <w:szCs w:val="22"/>
                </w:rPr>
                <w:t>ce.drajes.apprentissage-sesame@region-academique-bourgogne-franche-comte.fr</w:t>
              </w:r>
            </w:hyperlink>
          </w:p>
        </w:tc>
      </w:tr>
      <w:tr w:rsidR="009E5C1A" w:rsidRPr="00632BC2" w14:paraId="69578B10" w14:textId="77777777" w:rsidTr="00632BC2">
        <w:trPr>
          <w:trHeight w:val="571"/>
          <w:jc w:val="center"/>
        </w:trPr>
        <w:tc>
          <w:tcPr>
            <w:tcW w:w="2268" w:type="dxa"/>
            <w:vAlign w:val="center"/>
          </w:tcPr>
          <w:p w14:paraId="1A63DE2D" w14:textId="59AA48D1" w:rsidR="009E5C1A" w:rsidRPr="00632BC2" w:rsidRDefault="009E5C1A" w:rsidP="009E5C1A">
            <w:pPr>
              <w:spacing w:before="120" w:after="120"/>
              <w:rPr>
                <w:rFonts w:ascii="Marianne" w:hAnsi="Marianne" w:cs="Arial"/>
                <w:b/>
              </w:rPr>
            </w:pPr>
            <w:r w:rsidRPr="00632BC2">
              <w:rPr>
                <w:rFonts w:ascii="Marianne" w:hAnsi="Marianne" w:cs="Arial"/>
                <w:b/>
              </w:rPr>
              <w:t>Mi-juillet 2022</w:t>
            </w:r>
          </w:p>
        </w:tc>
        <w:tc>
          <w:tcPr>
            <w:tcW w:w="7938" w:type="dxa"/>
          </w:tcPr>
          <w:p w14:paraId="044F17FA" w14:textId="77777777" w:rsidR="009E5C1A" w:rsidRPr="00632BC2" w:rsidRDefault="009E5C1A" w:rsidP="002A45D0">
            <w:pPr>
              <w:spacing w:before="120" w:after="120" w:line="240" w:lineRule="auto"/>
              <w:contextualSpacing/>
              <w:jc w:val="both"/>
              <w:rPr>
                <w:rFonts w:ascii="Marianne" w:hAnsi="Marianne" w:cs="Arial"/>
              </w:rPr>
            </w:pPr>
            <w:r w:rsidRPr="00632BC2">
              <w:rPr>
                <w:rFonts w:ascii="Marianne" w:hAnsi="Marianne" w:cs="Arial"/>
              </w:rPr>
              <w:t>Notification des paiements aux opérateurs et diffusion de la liste des formations financées aux prescripteurs</w:t>
            </w:r>
          </w:p>
        </w:tc>
      </w:tr>
      <w:tr w:rsidR="009E5C1A" w:rsidRPr="00632BC2" w14:paraId="309E55B3" w14:textId="77777777" w:rsidTr="00632BC2">
        <w:trPr>
          <w:trHeight w:val="555"/>
          <w:jc w:val="center"/>
        </w:trPr>
        <w:tc>
          <w:tcPr>
            <w:tcW w:w="2268" w:type="dxa"/>
            <w:vAlign w:val="center"/>
          </w:tcPr>
          <w:p w14:paraId="5E7EDC52" w14:textId="77777777" w:rsidR="009E5C1A" w:rsidRPr="00632BC2" w:rsidRDefault="009E5C1A" w:rsidP="009E5C1A">
            <w:pPr>
              <w:spacing w:before="120" w:after="120"/>
              <w:rPr>
                <w:rFonts w:ascii="Marianne" w:hAnsi="Marianne" w:cs="Arial"/>
                <w:b/>
                <w:u w:val="single"/>
              </w:rPr>
            </w:pPr>
            <w:r w:rsidRPr="00632BC2">
              <w:rPr>
                <w:rFonts w:ascii="Marianne" w:hAnsi="Marianne" w:cs="Arial"/>
                <w:b/>
                <w:u w:val="single"/>
              </w:rPr>
              <w:t>Dès que possible</w:t>
            </w:r>
          </w:p>
        </w:tc>
        <w:tc>
          <w:tcPr>
            <w:tcW w:w="7938" w:type="dxa"/>
          </w:tcPr>
          <w:p w14:paraId="43D72B20" w14:textId="77777777" w:rsidR="009E5C1A" w:rsidRPr="00632BC2" w:rsidRDefault="009E5C1A" w:rsidP="002A45D0">
            <w:pPr>
              <w:spacing w:before="120" w:after="120" w:line="240" w:lineRule="auto"/>
              <w:contextualSpacing/>
              <w:jc w:val="both"/>
              <w:rPr>
                <w:rFonts w:ascii="Marianne" w:hAnsi="Marianne" w:cs="Arial"/>
              </w:rPr>
            </w:pPr>
            <w:r w:rsidRPr="00632BC2">
              <w:rPr>
                <w:rFonts w:ascii="Marianne" w:hAnsi="Marianne" w:cs="Arial"/>
              </w:rPr>
              <w:t>Intégration au fil de l’eau des parcours dans PLAT’FORME SESAME par les opérateurs</w:t>
            </w:r>
          </w:p>
        </w:tc>
      </w:tr>
    </w:tbl>
    <w:p w14:paraId="796EF98D" w14:textId="6E4953C1" w:rsidR="00813E3F" w:rsidRPr="00632BC2" w:rsidRDefault="00813E3F" w:rsidP="00813E3F">
      <w:pPr>
        <w:pStyle w:val="Commentaire"/>
        <w:ind w:left="142"/>
        <w:jc w:val="center"/>
        <w:rPr>
          <w:rFonts w:ascii="Marianne" w:hAnsi="Marianne" w:cstheme="minorHAnsi"/>
          <w:b/>
          <w:color w:val="FF0000"/>
          <w:sz w:val="22"/>
          <w:szCs w:val="22"/>
        </w:rPr>
      </w:pPr>
    </w:p>
    <w:p w14:paraId="58087F98" w14:textId="0E1EF293" w:rsidR="00632BC2" w:rsidRPr="00632BC2" w:rsidRDefault="00632BC2" w:rsidP="00D777DA">
      <w:pPr>
        <w:spacing w:after="0" w:line="240" w:lineRule="auto"/>
        <w:ind w:left="851"/>
        <w:jc w:val="both"/>
        <w:rPr>
          <w:rFonts w:ascii="Marianne" w:hAnsi="Marianne" w:cstheme="minorHAnsi"/>
          <w:i/>
          <w:color w:val="000000"/>
        </w:rPr>
      </w:pPr>
      <w:r w:rsidRPr="00632BC2">
        <w:rPr>
          <w:rFonts w:ascii="Marianne" w:hAnsi="Marianne"/>
          <w:noProof/>
          <w:lang w:eastAsia="fr-FR"/>
        </w:rPr>
        <w:drawing>
          <wp:anchor distT="0" distB="0" distL="114300" distR="114300" simplePos="0" relativeHeight="251684864" behindDoc="0" locked="0" layoutInCell="1" allowOverlap="1" wp14:anchorId="2BAAA48E" wp14:editId="38106EDA">
            <wp:simplePos x="0" y="0"/>
            <wp:positionH relativeFrom="margin">
              <wp:align>left</wp:align>
            </wp:positionH>
            <wp:positionV relativeFrom="paragraph">
              <wp:posOffset>137160</wp:posOffset>
            </wp:positionV>
            <wp:extent cx="437515" cy="383540"/>
            <wp:effectExtent l="0" t="0" r="635" b="0"/>
            <wp:wrapNone/>
            <wp:docPr id="13" name="Image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affic-sign-38589_128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7515" cy="383540"/>
                    </a:xfrm>
                    <a:prstGeom prst="rect">
                      <a:avLst/>
                    </a:prstGeom>
                  </pic:spPr>
                </pic:pic>
              </a:graphicData>
            </a:graphic>
          </wp:anchor>
        </w:drawing>
      </w:r>
      <w:r w:rsidRPr="00632BC2">
        <w:rPr>
          <w:rFonts w:ascii="Marianne" w:hAnsi="Marianne" w:cstheme="minorHAnsi"/>
          <w:i/>
          <w:color w:val="000000"/>
        </w:rPr>
        <w:t xml:space="preserve">Si vous </w:t>
      </w:r>
      <w:proofErr w:type="spellStart"/>
      <w:r w:rsidRPr="00632BC2">
        <w:rPr>
          <w:rFonts w:ascii="Marianne" w:hAnsi="Marianne" w:cstheme="minorHAnsi"/>
          <w:i/>
          <w:color w:val="000000"/>
        </w:rPr>
        <w:t>repondez</w:t>
      </w:r>
      <w:proofErr w:type="spellEnd"/>
      <w:r w:rsidRPr="00632BC2">
        <w:rPr>
          <w:rFonts w:ascii="Marianne" w:hAnsi="Marianne" w:cstheme="minorHAnsi"/>
          <w:i/>
          <w:color w:val="000000"/>
        </w:rPr>
        <w:t xml:space="preserve"> à l’appel à projet, vous vous engagez à remplir la </w:t>
      </w:r>
      <w:proofErr w:type="spellStart"/>
      <w:r w:rsidRPr="00632BC2">
        <w:rPr>
          <w:rFonts w:ascii="Marianne" w:hAnsi="Marianne" w:cstheme="minorHAnsi"/>
          <w:i/>
          <w:color w:val="000000"/>
        </w:rPr>
        <w:t>Plat’Forme</w:t>
      </w:r>
      <w:proofErr w:type="spellEnd"/>
      <w:r w:rsidRPr="00632BC2">
        <w:rPr>
          <w:rFonts w:ascii="Marianne" w:hAnsi="Marianne" w:cstheme="minorHAnsi"/>
          <w:i/>
          <w:color w:val="000000"/>
        </w:rPr>
        <w:t xml:space="preserve"> SESAME dans les meilleurs délais et de façon exhaustive.</w:t>
      </w:r>
    </w:p>
    <w:p w14:paraId="605B702A" w14:textId="646AC2CD" w:rsidR="00632BC2" w:rsidRPr="00632BC2" w:rsidRDefault="00632BC2" w:rsidP="00D777DA">
      <w:pPr>
        <w:spacing w:after="0" w:line="240" w:lineRule="auto"/>
        <w:ind w:left="851"/>
        <w:jc w:val="both"/>
        <w:rPr>
          <w:rFonts w:ascii="Marianne" w:hAnsi="Marianne" w:cstheme="minorHAnsi"/>
          <w:i/>
          <w:color w:val="000000"/>
        </w:rPr>
      </w:pPr>
      <w:r w:rsidRPr="00632BC2">
        <w:rPr>
          <w:rFonts w:ascii="Marianne" w:hAnsi="Marianne" w:cstheme="minorHAnsi"/>
          <w:i/>
          <w:color w:val="000000"/>
        </w:rPr>
        <w:t xml:space="preserve">En cas de </w:t>
      </w:r>
      <w:proofErr w:type="spellStart"/>
      <w:r w:rsidRPr="00632BC2">
        <w:rPr>
          <w:rFonts w:ascii="Marianne" w:hAnsi="Marianne" w:cstheme="minorHAnsi"/>
          <w:i/>
          <w:color w:val="000000"/>
        </w:rPr>
        <w:t>non respect</w:t>
      </w:r>
      <w:proofErr w:type="spellEnd"/>
      <w:r w:rsidRPr="00632BC2">
        <w:rPr>
          <w:rFonts w:ascii="Marianne" w:hAnsi="Marianne" w:cstheme="minorHAnsi"/>
          <w:i/>
          <w:color w:val="000000"/>
        </w:rPr>
        <w:t xml:space="preserve"> de cet engagement, une procédure de remboursement de la subvention sera mise en </w:t>
      </w:r>
      <w:proofErr w:type="spellStart"/>
      <w:r w:rsidRPr="00632BC2">
        <w:rPr>
          <w:rFonts w:ascii="Marianne" w:hAnsi="Marianne" w:cstheme="minorHAnsi"/>
          <w:i/>
          <w:color w:val="000000"/>
        </w:rPr>
        <w:t>oeuvre</w:t>
      </w:r>
      <w:proofErr w:type="spellEnd"/>
      <w:r w:rsidRPr="00632BC2">
        <w:rPr>
          <w:rFonts w:ascii="Marianne" w:hAnsi="Marianne" w:cstheme="minorHAnsi"/>
          <w:i/>
          <w:color w:val="000000"/>
        </w:rPr>
        <w:t>.</w:t>
      </w:r>
    </w:p>
    <w:p w14:paraId="693398B2" w14:textId="6D6159BD" w:rsidR="00EF499F" w:rsidRPr="00632BC2" w:rsidRDefault="00205022" w:rsidP="00205022">
      <w:pPr>
        <w:pStyle w:val="Paragraphedeliste"/>
        <w:numPr>
          <w:ilvl w:val="0"/>
          <w:numId w:val="29"/>
        </w:numPr>
        <w:jc w:val="both"/>
        <w:rPr>
          <w:rFonts w:ascii="Marianne" w:hAnsi="Marianne" w:cstheme="minorHAnsi"/>
          <w:b/>
          <w:color w:val="893BC3"/>
          <w:sz w:val="24"/>
          <w:u w:val="single"/>
        </w:rPr>
      </w:pPr>
      <w:r w:rsidRPr="00632BC2">
        <w:rPr>
          <w:rFonts w:ascii="Marianne" w:hAnsi="Marianne" w:cstheme="minorHAnsi"/>
          <w:b/>
          <w:color w:val="893BC3"/>
          <w:sz w:val="24"/>
          <w:u w:val="single"/>
        </w:rPr>
        <w:lastRenderedPageBreak/>
        <w:t>O</w:t>
      </w:r>
      <w:r w:rsidR="00EF499F" w:rsidRPr="00632BC2">
        <w:rPr>
          <w:rFonts w:ascii="Marianne" w:hAnsi="Marianne" w:cstheme="minorHAnsi"/>
          <w:b/>
          <w:color w:val="893BC3"/>
          <w:sz w:val="24"/>
          <w:u w:val="single"/>
        </w:rPr>
        <w:t>pérateur</w:t>
      </w:r>
      <w:r w:rsidR="00F24289" w:rsidRPr="00632BC2">
        <w:rPr>
          <w:rFonts w:ascii="Marianne" w:hAnsi="Marianne" w:cstheme="minorHAnsi"/>
          <w:b/>
          <w:color w:val="893BC3"/>
          <w:sz w:val="24"/>
          <w:u w:val="single"/>
        </w:rPr>
        <w:t>s</w:t>
      </w:r>
      <w:r w:rsidR="00EF499F" w:rsidRPr="00632BC2">
        <w:rPr>
          <w:rFonts w:ascii="Marianne" w:hAnsi="Marianne" w:cstheme="minorHAnsi"/>
          <w:b/>
          <w:color w:val="893BC3"/>
          <w:sz w:val="24"/>
          <w:u w:val="single"/>
        </w:rPr>
        <w:t xml:space="preserve"> potentiel</w:t>
      </w:r>
      <w:r w:rsidR="00F24289" w:rsidRPr="00632BC2">
        <w:rPr>
          <w:rFonts w:ascii="Marianne" w:hAnsi="Marianne" w:cstheme="minorHAnsi"/>
          <w:b/>
          <w:color w:val="893BC3"/>
          <w:sz w:val="24"/>
          <w:u w:val="single"/>
        </w:rPr>
        <w:t>s</w:t>
      </w:r>
      <w:r w:rsidR="00EF499F" w:rsidRPr="00632BC2">
        <w:rPr>
          <w:rFonts w:cs="Calibri"/>
          <w:b/>
          <w:color w:val="893BC3"/>
          <w:sz w:val="24"/>
          <w:u w:val="single"/>
        </w:rPr>
        <w:t> </w:t>
      </w:r>
      <w:r w:rsidR="00EF499F" w:rsidRPr="00632BC2">
        <w:rPr>
          <w:rFonts w:ascii="Marianne" w:hAnsi="Marianne" w:cstheme="minorHAnsi"/>
          <w:b/>
          <w:color w:val="893BC3"/>
          <w:sz w:val="24"/>
          <w:u w:val="single"/>
        </w:rPr>
        <w:t xml:space="preserve">: </w:t>
      </w:r>
    </w:p>
    <w:p w14:paraId="7B75D607" w14:textId="51506BD5" w:rsidR="00863383" w:rsidRPr="00632BC2" w:rsidRDefault="00EF499F" w:rsidP="00227CD4">
      <w:pPr>
        <w:pStyle w:val="Default"/>
        <w:ind w:left="142"/>
        <w:jc w:val="both"/>
        <w:rPr>
          <w:rFonts w:ascii="Marianne" w:eastAsiaTheme="minorHAnsi" w:hAnsi="Marianne"/>
          <w:sz w:val="22"/>
          <w:szCs w:val="22"/>
        </w:rPr>
      </w:pPr>
      <w:r w:rsidRPr="00632BC2">
        <w:rPr>
          <w:rFonts w:ascii="Marianne" w:eastAsiaTheme="minorHAnsi" w:hAnsi="Marianne"/>
          <w:sz w:val="22"/>
          <w:szCs w:val="22"/>
        </w:rPr>
        <w:t>Toute structure</w:t>
      </w:r>
      <w:r w:rsidR="004A711E" w:rsidRPr="00632BC2">
        <w:rPr>
          <w:rFonts w:ascii="Marianne" w:eastAsiaTheme="minorHAnsi" w:hAnsi="Marianne"/>
          <w:sz w:val="22"/>
          <w:szCs w:val="22"/>
        </w:rPr>
        <w:t xml:space="preserve">, </w:t>
      </w:r>
      <w:r w:rsidRPr="00632BC2">
        <w:rPr>
          <w:rFonts w:ascii="Marianne" w:eastAsiaTheme="minorHAnsi" w:hAnsi="Marianne"/>
          <w:sz w:val="22"/>
          <w:szCs w:val="22"/>
        </w:rPr>
        <w:t>spécialisée ou non dans les secteurs de l’animation et du sport</w:t>
      </w:r>
      <w:r w:rsidR="004A711E" w:rsidRPr="00632BC2">
        <w:rPr>
          <w:rFonts w:ascii="Marianne" w:eastAsiaTheme="minorHAnsi" w:hAnsi="Marianne"/>
          <w:sz w:val="22"/>
          <w:szCs w:val="22"/>
        </w:rPr>
        <w:t>,</w:t>
      </w:r>
      <w:r w:rsidRPr="00632BC2">
        <w:rPr>
          <w:rFonts w:ascii="Marianne" w:eastAsiaTheme="minorHAnsi" w:hAnsi="Marianne"/>
          <w:sz w:val="22"/>
          <w:szCs w:val="22"/>
        </w:rPr>
        <w:t xml:space="preserve"> </w:t>
      </w:r>
      <w:r w:rsidR="004A711E" w:rsidRPr="00632BC2">
        <w:rPr>
          <w:rFonts w:ascii="Marianne" w:eastAsiaTheme="minorHAnsi" w:hAnsi="Marianne"/>
          <w:sz w:val="22"/>
          <w:szCs w:val="22"/>
        </w:rPr>
        <w:t>peut</w:t>
      </w:r>
      <w:r w:rsidR="00B53715" w:rsidRPr="00632BC2">
        <w:rPr>
          <w:rFonts w:ascii="Marianne" w:eastAsiaTheme="minorHAnsi" w:hAnsi="Marianne"/>
          <w:sz w:val="22"/>
          <w:szCs w:val="22"/>
        </w:rPr>
        <w:t xml:space="preserve"> répondre à cet appel à projet</w:t>
      </w:r>
      <w:r w:rsidR="00C544CE" w:rsidRPr="00632BC2">
        <w:rPr>
          <w:rFonts w:ascii="Marianne" w:eastAsiaTheme="minorHAnsi" w:hAnsi="Marianne"/>
          <w:sz w:val="22"/>
          <w:szCs w:val="22"/>
        </w:rPr>
        <w:t xml:space="preserve"> </w:t>
      </w:r>
      <w:r w:rsidRPr="00632BC2">
        <w:rPr>
          <w:rFonts w:ascii="Marianne" w:eastAsiaTheme="minorHAnsi" w:hAnsi="Marianne"/>
          <w:sz w:val="22"/>
          <w:szCs w:val="22"/>
        </w:rPr>
        <w:t xml:space="preserve">: organisme de formation, organe déconcentré de fédération, association, maison de quartier, centre social… </w:t>
      </w:r>
    </w:p>
    <w:p w14:paraId="1545A798" w14:textId="77777777" w:rsidR="00700FD4" w:rsidRPr="00632BC2" w:rsidRDefault="00700FD4" w:rsidP="00227CD4">
      <w:pPr>
        <w:pStyle w:val="Default"/>
        <w:ind w:left="142"/>
        <w:jc w:val="both"/>
        <w:rPr>
          <w:rFonts w:ascii="Marianne" w:hAnsi="Marianne"/>
          <w:sz w:val="22"/>
          <w:szCs w:val="22"/>
        </w:rPr>
      </w:pPr>
    </w:p>
    <w:p w14:paraId="72A0C3ED" w14:textId="3E702478" w:rsidR="00EF499F" w:rsidRPr="00632BC2" w:rsidRDefault="00863383" w:rsidP="00227CD4">
      <w:pPr>
        <w:pStyle w:val="Default"/>
        <w:ind w:left="142"/>
        <w:jc w:val="both"/>
        <w:rPr>
          <w:rFonts w:ascii="Marianne" w:hAnsi="Marianne"/>
          <w:i/>
          <w:sz w:val="22"/>
          <w:szCs w:val="22"/>
        </w:rPr>
      </w:pPr>
      <w:r w:rsidRPr="00632BC2">
        <w:rPr>
          <w:rFonts w:ascii="Marianne" w:hAnsi="Marianne"/>
          <w:i/>
          <w:sz w:val="22"/>
          <w:szCs w:val="22"/>
        </w:rPr>
        <w:t>N</w:t>
      </w:r>
      <w:r w:rsidR="00067E9A" w:rsidRPr="00632BC2">
        <w:rPr>
          <w:rFonts w:ascii="Marianne" w:hAnsi="Marianne"/>
          <w:i/>
          <w:sz w:val="22"/>
          <w:szCs w:val="22"/>
        </w:rPr>
        <w:t>B</w:t>
      </w:r>
      <w:r w:rsidRPr="00632BC2">
        <w:rPr>
          <w:rFonts w:ascii="Marianne" w:hAnsi="Marianne"/>
          <w:i/>
          <w:sz w:val="22"/>
          <w:szCs w:val="22"/>
        </w:rPr>
        <w:t xml:space="preserve"> : </w:t>
      </w:r>
      <w:r w:rsidRPr="00632BC2">
        <w:rPr>
          <w:rFonts w:ascii="Marianne" w:hAnsi="Marianne"/>
          <w:i/>
          <w:color w:val="auto"/>
          <w:sz w:val="22"/>
          <w:szCs w:val="22"/>
        </w:rPr>
        <w:t>Le projet peut être porté</w:t>
      </w:r>
      <w:r w:rsidR="00EF499F" w:rsidRPr="00632BC2">
        <w:rPr>
          <w:rFonts w:ascii="Marianne" w:hAnsi="Marianne"/>
          <w:i/>
          <w:color w:val="auto"/>
          <w:sz w:val="22"/>
          <w:szCs w:val="22"/>
        </w:rPr>
        <w:t xml:space="preserve"> par une structure</w:t>
      </w:r>
      <w:r w:rsidRPr="00632BC2">
        <w:rPr>
          <w:rFonts w:ascii="Marianne" w:hAnsi="Marianne"/>
          <w:i/>
          <w:sz w:val="22"/>
          <w:szCs w:val="22"/>
        </w:rPr>
        <w:t xml:space="preserve"> ou un consortium</w:t>
      </w:r>
      <w:r w:rsidR="002132D4" w:rsidRPr="00632BC2">
        <w:rPr>
          <w:rFonts w:ascii="Marianne" w:hAnsi="Marianne"/>
          <w:i/>
          <w:sz w:val="22"/>
          <w:szCs w:val="22"/>
        </w:rPr>
        <w:t>.</w:t>
      </w:r>
    </w:p>
    <w:p w14:paraId="6F33EFE0" w14:textId="77777777" w:rsidR="009E5C1A" w:rsidRPr="00632BC2" w:rsidRDefault="009E5C1A" w:rsidP="00227CD4">
      <w:pPr>
        <w:pStyle w:val="Default"/>
        <w:ind w:left="142"/>
        <w:jc w:val="both"/>
        <w:rPr>
          <w:rFonts w:ascii="Marianne" w:hAnsi="Marianne"/>
          <w:i/>
          <w:sz w:val="22"/>
          <w:szCs w:val="22"/>
        </w:rPr>
      </w:pPr>
    </w:p>
    <w:p w14:paraId="1C893ED4" w14:textId="77777777" w:rsidR="004B26C5" w:rsidRPr="00632BC2" w:rsidRDefault="004B26C5" w:rsidP="00227CD4">
      <w:pPr>
        <w:pStyle w:val="Default"/>
        <w:ind w:left="142"/>
        <w:jc w:val="both"/>
        <w:rPr>
          <w:rFonts w:ascii="Marianne" w:hAnsi="Marianne"/>
          <w:sz w:val="22"/>
          <w:szCs w:val="22"/>
        </w:rPr>
      </w:pPr>
    </w:p>
    <w:p w14:paraId="19A688F2" w14:textId="670AFB66" w:rsidR="003A2D81" w:rsidRPr="00632BC2" w:rsidRDefault="00B35D1D" w:rsidP="00813E3F">
      <w:pPr>
        <w:pStyle w:val="Paragraphedeliste"/>
        <w:numPr>
          <w:ilvl w:val="0"/>
          <w:numId w:val="29"/>
        </w:numPr>
        <w:jc w:val="both"/>
        <w:rPr>
          <w:rFonts w:ascii="Marianne" w:hAnsi="Marianne" w:cstheme="minorHAnsi"/>
          <w:b/>
          <w:color w:val="893BC3"/>
          <w:sz w:val="24"/>
          <w:u w:val="single"/>
        </w:rPr>
      </w:pPr>
      <w:r w:rsidRPr="00632BC2">
        <w:rPr>
          <w:rFonts w:ascii="Marianne" w:hAnsi="Marianne" w:cstheme="minorHAnsi"/>
          <w:b/>
          <w:color w:val="893BC3"/>
          <w:sz w:val="24"/>
          <w:u w:val="single"/>
        </w:rPr>
        <w:t xml:space="preserve">Quatre </w:t>
      </w:r>
      <w:r w:rsidR="00B41437" w:rsidRPr="00632BC2">
        <w:rPr>
          <w:rFonts w:ascii="Marianne" w:hAnsi="Marianne" w:cstheme="minorHAnsi"/>
          <w:b/>
          <w:color w:val="893BC3"/>
          <w:sz w:val="24"/>
          <w:u w:val="single"/>
        </w:rPr>
        <w:t>orientations</w:t>
      </w:r>
      <w:r w:rsidRPr="00632BC2">
        <w:rPr>
          <w:rFonts w:ascii="Marianne" w:hAnsi="Marianne" w:cstheme="minorHAnsi"/>
          <w:b/>
          <w:color w:val="893BC3"/>
          <w:sz w:val="24"/>
          <w:u w:val="single"/>
        </w:rPr>
        <w:t xml:space="preserve"> exclusives</w:t>
      </w:r>
      <w:r w:rsidR="00B41437" w:rsidRPr="00632BC2">
        <w:rPr>
          <w:rFonts w:ascii="Marianne" w:hAnsi="Marianne" w:cstheme="minorHAnsi"/>
          <w:b/>
          <w:color w:val="893BC3"/>
          <w:sz w:val="24"/>
          <w:u w:val="single"/>
        </w:rPr>
        <w:t xml:space="preserve"> :</w:t>
      </w:r>
    </w:p>
    <w:tbl>
      <w:tblPr>
        <w:tblStyle w:val="Grilledutableau"/>
        <w:tblW w:w="0" w:type="auto"/>
        <w:tblInd w:w="360" w:type="dxa"/>
        <w:tblLook w:val="04A0" w:firstRow="1" w:lastRow="0" w:firstColumn="1" w:lastColumn="0" w:noHBand="0" w:noVBand="1"/>
      </w:tblPr>
      <w:tblGrid>
        <w:gridCol w:w="9836"/>
      </w:tblGrid>
      <w:tr w:rsidR="00813E3F" w:rsidRPr="00632BC2" w14:paraId="403626FF" w14:textId="77777777" w:rsidTr="00813E3F">
        <w:tc>
          <w:tcPr>
            <w:tcW w:w="10196" w:type="dxa"/>
            <w:shd w:val="clear" w:color="auto" w:fill="E2EFD9" w:themeFill="accent6" w:themeFillTint="33"/>
          </w:tcPr>
          <w:p w14:paraId="0C7039D9" w14:textId="77777777" w:rsidR="00C14188" w:rsidRPr="00632BC2" w:rsidRDefault="00813E3F" w:rsidP="00C14188">
            <w:pPr>
              <w:pStyle w:val="Default"/>
              <w:ind w:left="96"/>
              <w:jc w:val="center"/>
              <w:rPr>
                <w:rFonts w:ascii="Marianne" w:hAnsi="Marianne" w:cstheme="minorHAnsi"/>
              </w:rPr>
            </w:pPr>
            <w:r w:rsidRPr="00632BC2">
              <w:rPr>
                <w:rFonts w:ascii="Marianne" w:hAnsi="Marianne" w:cstheme="minorHAnsi"/>
                <w:b/>
              </w:rPr>
              <w:t>AXE 1</w:t>
            </w:r>
            <w:r w:rsidRPr="00632BC2">
              <w:rPr>
                <w:rFonts w:ascii="Calibri" w:hAnsi="Calibri" w:cs="Calibri"/>
                <w:b/>
              </w:rPr>
              <w:t> </w:t>
            </w:r>
            <w:r w:rsidRPr="00632BC2">
              <w:rPr>
                <w:rFonts w:ascii="Marianne" w:hAnsi="Marianne" w:cstheme="minorHAnsi"/>
                <w:b/>
              </w:rPr>
              <w:t>: Le financement d’actions de préformation collectives</w:t>
            </w:r>
            <w:r w:rsidRPr="00632BC2">
              <w:rPr>
                <w:rFonts w:ascii="Marianne" w:hAnsi="Marianne" w:cstheme="minorHAnsi"/>
              </w:rPr>
              <w:t xml:space="preserve"> </w:t>
            </w:r>
          </w:p>
          <w:p w14:paraId="7C396073" w14:textId="751D9F2B" w:rsidR="00813E3F" w:rsidRPr="00632BC2" w:rsidRDefault="00813E3F" w:rsidP="00C14188">
            <w:pPr>
              <w:pStyle w:val="Default"/>
              <w:ind w:left="96"/>
              <w:jc w:val="center"/>
              <w:rPr>
                <w:rFonts w:ascii="Marianne" w:hAnsi="Marianne"/>
                <w:color w:val="auto"/>
                <w:sz w:val="22"/>
                <w:szCs w:val="22"/>
              </w:rPr>
            </w:pPr>
            <w:r w:rsidRPr="00632BC2">
              <w:rPr>
                <w:rFonts w:ascii="Marianne" w:hAnsi="Marianne" w:cstheme="minorHAnsi"/>
                <w:color w:val="FF0000"/>
              </w:rPr>
              <w:t>(NOUVEAUX BENEFICIAIRES)</w:t>
            </w:r>
          </w:p>
        </w:tc>
      </w:tr>
      <w:tr w:rsidR="00205022" w:rsidRPr="00632BC2" w14:paraId="3C18C5B7" w14:textId="77777777" w:rsidTr="00205022">
        <w:tc>
          <w:tcPr>
            <w:tcW w:w="10196" w:type="dxa"/>
          </w:tcPr>
          <w:p w14:paraId="0BF95CEB" w14:textId="4E47429D" w:rsidR="00205022" w:rsidRPr="00632BC2" w:rsidRDefault="00205022" w:rsidP="00205022">
            <w:pPr>
              <w:pStyle w:val="Default"/>
              <w:spacing w:after="76"/>
              <w:ind w:left="96"/>
              <w:jc w:val="both"/>
              <w:rPr>
                <w:rFonts w:ascii="Marianne" w:hAnsi="Marianne"/>
                <w:color w:val="auto"/>
                <w:sz w:val="22"/>
                <w:szCs w:val="22"/>
              </w:rPr>
            </w:pPr>
            <w:r w:rsidRPr="00632BC2">
              <w:rPr>
                <w:rFonts w:ascii="Marianne" w:hAnsi="Marianne"/>
                <w:color w:val="auto"/>
                <w:sz w:val="22"/>
                <w:szCs w:val="22"/>
              </w:rPr>
              <w:t>La préformation SESAME - qui démarre dès la phase de repérage du jeune et se termine à son entrée en formation qualifiante</w:t>
            </w:r>
            <w:r w:rsidR="00C14188" w:rsidRPr="00632BC2">
              <w:rPr>
                <w:rFonts w:ascii="Marianne" w:hAnsi="Marianne"/>
                <w:color w:val="auto"/>
                <w:sz w:val="22"/>
                <w:szCs w:val="22"/>
              </w:rPr>
              <w:t xml:space="preserve"> </w:t>
            </w:r>
            <w:r w:rsidRPr="00632BC2">
              <w:rPr>
                <w:rFonts w:ascii="Marianne" w:hAnsi="Marianne"/>
                <w:color w:val="auto"/>
                <w:sz w:val="22"/>
                <w:szCs w:val="22"/>
              </w:rPr>
              <w:t>- permet d’offrir à des jeunes un accompagnement personnalisé et/ou une aide financière vers une qualification à travers différentes étapes</w:t>
            </w:r>
            <w:r w:rsidRPr="00632BC2">
              <w:rPr>
                <w:rFonts w:ascii="Calibri" w:hAnsi="Calibri" w:cs="Calibri"/>
                <w:color w:val="auto"/>
                <w:sz w:val="22"/>
                <w:szCs w:val="22"/>
              </w:rPr>
              <w:t> </w:t>
            </w:r>
            <w:r w:rsidRPr="00632BC2">
              <w:rPr>
                <w:rFonts w:ascii="Marianne" w:hAnsi="Marianne"/>
                <w:color w:val="auto"/>
                <w:sz w:val="22"/>
                <w:szCs w:val="22"/>
              </w:rPr>
              <w:t xml:space="preserve">: </w:t>
            </w:r>
          </w:p>
          <w:p w14:paraId="0D35B3DE" w14:textId="77777777" w:rsidR="00205022" w:rsidRPr="00632BC2" w:rsidRDefault="00205022" w:rsidP="00205022">
            <w:pPr>
              <w:pStyle w:val="Default"/>
              <w:numPr>
                <w:ilvl w:val="0"/>
                <w:numId w:val="34"/>
              </w:numPr>
              <w:spacing w:after="76"/>
              <w:jc w:val="both"/>
              <w:rPr>
                <w:rFonts w:ascii="Marianne" w:hAnsi="Marianne"/>
                <w:color w:val="auto"/>
                <w:sz w:val="22"/>
                <w:szCs w:val="22"/>
              </w:rPr>
            </w:pPr>
            <w:r w:rsidRPr="00632BC2">
              <w:rPr>
                <w:rFonts w:ascii="Marianne" w:hAnsi="Marianne"/>
                <w:color w:val="auto"/>
                <w:sz w:val="22"/>
                <w:szCs w:val="22"/>
              </w:rPr>
              <w:t xml:space="preserve">Préformation généraliste : remise à niveau scolaire, aide à la définition du projet professionnel, montée en compétences, immersion professionnelle... </w:t>
            </w:r>
          </w:p>
          <w:p w14:paraId="401B2AFA" w14:textId="77777777" w:rsidR="00205022" w:rsidRPr="00632BC2" w:rsidRDefault="00205022" w:rsidP="00205022">
            <w:pPr>
              <w:pStyle w:val="Default"/>
              <w:numPr>
                <w:ilvl w:val="0"/>
                <w:numId w:val="34"/>
              </w:numPr>
              <w:spacing w:after="76"/>
              <w:jc w:val="both"/>
              <w:rPr>
                <w:rFonts w:ascii="Marianne" w:hAnsi="Marianne"/>
                <w:color w:val="auto"/>
                <w:sz w:val="22"/>
                <w:szCs w:val="22"/>
              </w:rPr>
            </w:pPr>
            <w:proofErr w:type="spellStart"/>
            <w:r w:rsidRPr="00632BC2">
              <w:rPr>
                <w:rFonts w:ascii="Marianne" w:hAnsi="Marianne"/>
                <w:color w:val="auto"/>
                <w:sz w:val="22"/>
                <w:szCs w:val="22"/>
              </w:rPr>
              <w:t>Pré-qualification</w:t>
            </w:r>
            <w:proofErr w:type="spellEnd"/>
            <w:r w:rsidRPr="00632BC2">
              <w:rPr>
                <w:rFonts w:ascii="Marianne" w:hAnsi="Marianne"/>
                <w:color w:val="auto"/>
                <w:sz w:val="22"/>
                <w:szCs w:val="22"/>
              </w:rPr>
              <w:t xml:space="preserve"> : PSC1, BAFA, BAFD, diplôme fédéral, surveillant de baignade, BNSSA... </w:t>
            </w:r>
          </w:p>
          <w:p w14:paraId="37EDE28B" w14:textId="60A8A051" w:rsidR="00205022" w:rsidRPr="00632BC2" w:rsidRDefault="00205022" w:rsidP="00205022">
            <w:pPr>
              <w:pStyle w:val="Default"/>
              <w:numPr>
                <w:ilvl w:val="0"/>
                <w:numId w:val="34"/>
              </w:numPr>
              <w:spacing w:after="76"/>
              <w:jc w:val="both"/>
              <w:rPr>
                <w:rFonts w:ascii="Marianne" w:hAnsi="Marianne"/>
                <w:color w:val="auto"/>
                <w:sz w:val="22"/>
                <w:szCs w:val="22"/>
              </w:rPr>
            </w:pPr>
            <w:r w:rsidRPr="00632BC2">
              <w:rPr>
                <w:rFonts w:ascii="Marianne" w:hAnsi="Marianne"/>
                <w:color w:val="auto"/>
                <w:sz w:val="22"/>
                <w:szCs w:val="22"/>
              </w:rPr>
              <w:t xml:space="preserve">Préparation professionnelle : préparation aux tests d’entrée en formation, construction du plan de financement, aide à la recherche de la structure de stage et d’un contrat en alternance. </w:t>
            </w:r>
          </w:p>
        </w:tc>
      </w:tr>
      <w:tr w:rsidR="00205022" w:rsidRPr="00632BC2" w14:paraId="63BADC39" w14:textId="77777777" w:rsidTr="00205022">
        <w:tc>
          <w:tcPr>
            <w:tcW w:w="10196" w:type="dxa"/>
          </w:tcPr>
          <w:p w14:paraId="49AA6803" w14:textId="77777777" w:rsidR="00205022" w:rsidRPr="00632BC2" w:rsidRDefault="00205022" w:rsidP="00205022">
            <w:pPr>
              <w:spacing w:after="0"/>
              <w:jc w:val="both"/>
              <w:rPr>
                <w:rFonts w:ascii="Marianne" w:hAnsi="Marianne" w:cstheme="minorHAnsi"/>
                <w:b/>
                <w:u w:val="single"/>
              </w:rPr>
            </w:pPr>
            <w:r w:rsidRPr="00632BC2">
              <w:rPr>
                <w:rFonts w:ascii="Marianne" w:hAnsi="Marianne" w:cstheme="minorHAnsi"/>
                <w:b/>
                <w:u w:val="single"/>
              </w:rPr>
              <w:t>Critères d’éligibilité :</w:t>
            </w:r>
          </w:p>
          <w:p w14:paraId="103DA200" w14:textId="302346F5" w:rsidR="00205022" w:rsidRPr="00632BC2" w:rsidRDefault="00205022" w:rsidP="00205022">
            <w:pPr>
              <w:pStyle w:val="Paragraphedeliste"/>
              <w:numPr>
                <w:ilvl w:val="0"/>
                <w:numId w:val="33"/>
              </w:numPr>
              <w:spacing w:after="0"/>
              <w:jc w:val="both"/>
              <w:rPr>
                <w:rFonts w:ascii="Marianne" w:hAnsi="Marianne" w:cstheme="minorHAnsi"/>
              </w:rPr>
            </w:pPr>
            <w:r w:rsidRPr="00632BC2">
              <w:rPr>
                <w:rFonts w:ascii="Marianne" w:hAnsi="Marianne" w:cstheme="minorHAnsi"/>
              </w:rPr>
              <w:t>Démarrer au cours de l’année civile 2022.</w:t>
            </w:r>
          </w:p>
          <w:p w14:paraId="0E39A892" w14:textId="2A189E21" w:rsidR="00205022" w:rsidRPr="00632BC2" w:rsidRDefault="00205022" w:rsidP="00205022">
            <w:pPr>
              <w:pStyle w:val="Paragraphedeliste"/>
              <w:numPr>
                <w:ilvl w:val="0"/>
                <w:numId w:val="33"/>
              </w:numPr>
              <w:spacing w:after="0"/>
              <w:jc w:val="both"/>
              <w:rPr>
                <w:rFonts w:ascii="Marianne" w:hAnsi="Marianne" w:cstheme="minorHAnsi"/>
              </w:rPr>
            </w:pPr>
            <w:r w:rsidRPr="00632BC2">
              <w:rPr>
                <w:rFonts w:ascii="Marianne" w:hAnsi="Marianne" w:cstheme="minorHAnsi"/>
              </w:rPr>
              <w:t>S’inscrire obligatoirement dans le champ Sport ou dans un champ mixte Sport et Animation.</w:t>
            </w:r>
          </w:p>
          <w:p w14:paraId="4EBC11E7" w14:textId="0D2C689F" w:rsidR="00205022" w:rsidRPr="00632BC2" w:rsidRDefault="00205022" w:rsidP="00205022">
            <w:pPr>
              <w:pStyle w:val="Paragraphedeliste"/>
              <w:numPr>
                <w:ilvl w:val="0"/>
                <w:numId w:val="33"/>
              </w:numPr>
              <w:spacing w:after="0"/>
              <w:jc w:val="both"/>
              <w:rPr>
                <w:rFonts w:ascii="Marianne" w:hAnsi="Marianne" w:cstheme="minorHAnsi"/>
              </w:rPr>
            </w:pPr>
            <w:r w:rsidRPr="00632BC2">
              <w:rPr>
                <w:rFonts w:ascii="Marianne" w:hAnsi="Marianne" w:cstheme="minorHAnsi"/>
              </w:rPr>
              <w:t>Pour un groupe de 6 à 12 jeunes*.</w:t>
            </w:r>
          </w:p>
          <w:p w14:paraId="13A745A2" w14:textId="55532F4A" w:rsidR="00205022" w:rsidRPr="00632BC2" w:rsidRDefault="00205022" w:rsidP="00205022">
            <w:pPr>
              <w:pStyle w:val="Paragraphedeliste"/>
              <w:numPr>
                <w:ilvl w:val="0"/>
                <w:numId w:val="33"/>
              </w:numPr>
              <w:spacing w:after="0"/>
              <w:jc w:val="both"/>
              <w:rPr>
                <w:rFonts w:ascii="Marianne" w:hAnsi="Marianne" w:cstheme="minorHAnsi"/>
              </w:rPr>
            </w:pPr>
            <w:r w:rsidRPr="00632BC2">
              <w:rPr>
                <w:rFonts w:ascii="Marianne" w:hAnsi="Marianne" w:cstheme="minorHAnsi"/>
              </w:rPr>
              <w:t>Sur une période minimale d’accompagnement de 2 mois (environ 200h).</w:t>
            </w:r>
          </w:p>
          <w:p w14:paraId="1D65C171" w14:textId="79D39D55" w:rsidR="00205022" w:rsidRPr="00632BC2" w:rsidRDefault="00205022" w:rsidP="00205022">
            <w:pPr>
              <w:spacing w:after="0" w:line="240" w:lineRule="auto"/>
              <w:jc w:val="both"/>
              <w:rPr>
                <w:rFonts w:ascii="Marianne" w:hAnsi="Marianne" w:cstheme="minorHAnsi"/>
              </w:rPr>
            </w:pPr>
            <w:r w:rsidRPr="00632BC2">
              <w:rPr>
                <w:rFonts w:ascii="Marianne" w:hAnsi="Marianne" w:cstheme="minorHAnsi"/>
              </w:rPr>
              <w:t>*</w:t>
            </w:r>
            <w:r w:rsidRPr="00632BC2">
              <w:rPr>
                <w:rFonts w:ascii="Marianne" w:hAnsi="Marianne"/>
                <w:i/>
                <w:sz w:val="20"/>
                <w:szCs w:val="20"/>
              </w:rPr>
              <w:t xml:space="preserve"> Si l’action se destine principalement à des bénéficiaires du dispositif SESAME, elle pourra également accueillir des publics bénéficiaires d’autres sources de financement.</w:t>
            </w:r>
          </w:p>
        </w:tc>
      </w:tr>
      <w:tr w:rsidR="00205022" w:rsidRPr="00632BC2" w14:paraId="06ED04FF" w14:textId="77777777" w:rsidTr="00205022">
        <w:tc>
          <w:tcPr>
            <w:tcW w:w="10196" w:type="dxa"/>
          </w:tcPr>
          <w:p w14:paraId="0062B408" w14:textId="77777777" w:rsidR="00205022" w:rsidRPr="00632BC2" w:rsidRDefault="00205022" w:rsidP="00205022">
            <w:pPr>
              <w:pStyle w:val="Default"/>
              <w:jc w:val="both"/>
              <w:rPr>
                <w:rFonts w:ascii="Marianne" w:hAnsi="Marianne"/>
                <w:b/>
                <w:sz w:val="22"/>
                <w:szCs w:val="22"/>
                <w:u w:val="single"/>
              </w:rPr>
            </w:pPr>
            <w:r w:rsidRPr="00632BC2">
              <w:rPr>
                <w:rFonts w:ascii="Marianne" w:hAnsi="Marianne"/>
                <w:b/>
                <w:sz w:val="22"/>
                <w:szCs w:val="22"/>
                <w:u w:val="single"/>
              </w:rPr>
              <w:t>Financement</w:t>
            </w:r>
            <w:r w:rsidRPr="00632BC2">
              <w:rPr>
                <w:rFonts w:ascii="Calibri" w:hAnsi="Calibri" w:cs="Calibri"/>
                <w:b/>
                <w:sz w:val="22"/>
                <w:szCs w:val="22"/>
                <w:u w:val="single"/>
              </w:rPr>
              <w:t> </w:t>
            </w:r>
            <w:r w:rsidRPr="00632BC2">
              <w:rPr>
                <w:rFonts w:ascii="Marianne" w:hAnsi="Marianne"/>
                <w:b/>
                <w:sz w:val="22"/>
                <w:szCs w:val="22"/>
                <w:u w:val="single"/>
              </w:rPr>
              <w:t>:</w:t>
            </w:r>
          </w:p>
          <w:p w14:paraId="129F5E30" w14:textId="618ECDAD" w:rsidR="00205022" w:rsidRPr="00632BC2" w:rsidRDefault="00205022" w:rsidP="00205022">
            <w:pPr>
              <w:pStyle w:val="Default"/>
              <w:ind w:left="238"/>
              <w:jc w:val="both"/>
              <w:rPr>
                <w:rFonts w:ascii="Marianne" w:hAnsi="Marianne"/>
                <w:sz w:val="22"/>
                <w:szCs w:val="22"/>
              </w:rPr>
            </w:pPr>
            <w:r w:rsidRPr="00632BC2">
              <w:rPr>
                <w:rFonts w:ascii="Marianne" w:hAnsi="Marianne"/>
                <w:sz w:val="22"/>
                <w:szCs w:val="22"/>
              </w:rPr>
              <w:t xml:space="preserve">Le montant financé sera déterminé en fonction du coût de l’action (cf. budget établi par la structure au sein du projet), dans la limite de 2 000€ par jeune. </w:t>
            </w:r>
          </w:p>
        </w:tc>
      </w:tr>
      <w:tr w:rsidR="00205022" w:rsidRPr="00632BC2" w14:paraId="75DC333C" w14:textId="77777777" w:rsidTr="00205022">
        <w:tc>
          <w:tcPr>
            <w:tcW w:w="10196" w:type="dxa"/>
          </w:tcPr>
          <w:p w14:paraId="570296E0" w14:textId="77777777" w:rsidR="00205022" w:rsidRPr="00632BC2" w:rsidRDefault="00205022" w:rsidP="00205022">
            <w:pPr>
              <w:pStyle w:val="Default"/>
              <w:jc w:val="both"/>
              <w:rPr>
                <w:rFonts w:ascii="Marianne" w:hAnsi="Marianne"/>
                <w:b/>
                <w:color w:val="auto"/>
                <w:sz w:val="22"/>
                <w:szCs w:val="22"/>
                <w:u w:val="single"/>
              </w:rPr>
            </w:pPr>
            <w:r w:rsidRPr="00632BC2">
              <w:rPr>
                <w:rFonts w:ascii="Marianne" w:hAnsi="Marianne"/>
                <w:b/>
                <w:color w:val="auto"/>
                <w:sz w:val="22"/>
                <w:szCs w:val="22"/>
                <w:u w:val="single"/>
              </w:rPr>
              <w:t>Pour candidater</w:t>
            </w:r>
            <w:r w:rsidRPr="00632BC2">
              <w:rPr>
                <w:rFonts w:ascii="Calibri" w:hAnsi="Calibri" w:cs="Calibri"/>
                <w:b/>
                <w:color w:val="auto"/>
                <w:sz w:val="22"/>
                <w:szCs w:val="22"/>
                <w:u w:val="single"/>
              </w:rPr>
              <w:t> </w:t>
            </w:r>
            <w:r w:rsidRPr="00632BC2">
              <w:rPr>
                <w:rFonts w:ascii="Marianne" w:hAnsi="Marianne"/>
                <w:b/>
                <w:color w:val="auto"/>
                <w:sz w:val="22"/>
                <w:szCs w:val="22"/>
                <w:u w:val="single"/>
              </w:rPr>
              <w:t xml:space="preserve">: </w:t>
            </w:r>
          </w:p>
          <w:p w14:paraId="1962F07C" w14:textId="13606FD4" w:rsidR="00205022" w:rsidRPr="00632BC2" w:rsidRDefault="00205022" w:rsidP="00205022">
            <w:pPr>
              <w:pStyle w:val="Default"/>
              <w:numPr>
                <w:ilvl w:val="0"/>
                <w:numId w:val="35"/>
              </w:numPr>
              <w:jc w:val="both"/>
              <w:rPr>
                <w:rFonts w:ascii="Marianne" w:hAnsi="Marianne"/>
                <w:color w:val="auto"/>
                <w:sz w:val="22"/>
                <w:szCs w:val="22"/>
              </w:rPr>
            </w:pPr>
            <w:r w:rsidRPr="00632BC2">
              <w:rPr>
                <w:rFonts w:ascii="Marianne" w:hAnsi="Marianne"/>
                <w:color w:val="auto"/>
                <w:sz w:val="22"/>
                <w:szCs w:val="22"/>
              </w:rPr>
              <w:t>Compléter l’imprimé «</w:t>
            </w:r>
            <w:r w:rsidRPr="00632BC2">
              <w:rPr>
                <w:rFonts w:ascii="Calibri" w:hAnsi="Calibri" w:cs="Calibri"/>
                <w:color w:val="auto"/>
                <w:sz w:val="22"/>
                <w:szCs w:val="22"/>
              </w:rPr>
              <w:t> </w:t>
            </w:r>
            <w:proofErr w:type="spellStart"/>
            <w:r w:rsidRPr="00632BC2">
              <w:rPr>
                <w:rFonts w:ascii="Marianne" w:hAnsi="Marianne"/>
                <w:i/>
                <w:color w:val="auto"/>
                <w:sz w:val="22"/>
                <w:szCs w:val="22"/>
              </w:rPr>
              <w:t>cerfa</w:t>
            </w:r>
            <w:proofErr w:type="spellEnd"/>
            <w:r w:rsidRPr="00632BC2">
              <w:rPr>
                <w:rFonts w:ascii="Marianne" w:hAnsi="Marianne"/>
                <w:color w:val="auto"/>
                <w:sz w:val="22"/>
                <w:szCs w:val="22"/>
              </w:rPr>
              <w:t xml:space="preserve"> </w:t>
            </w:r>
            <w:r w:rsidRPr="00632BC2">
              <w:rPr>
                <w:rFonts w:ascii="Marianne" w:hAnsi="Marianne"/>
                <w:i/>
                <w:color w:val="auto"/>
                <w:sz w:val="22"/>
                <w:szCs w:val="22"/>
              </w:rPr>
              <w:t>12156*06</w:t>
            </w:r>
            <w:r w:rsidRPr="00632BC2">
              <w:rPr>
                <w:rFonts w:ascii="Calibri" w:hAnsi="Calibri" w:cs="Calibri"/>
                <w:color w:val="auto"/>
                <w:sz w:val="22"/>
                <w:szCs w:val="22"/>
              </w:rPr>
              <w:t> </w:t>
            </w:r>
            <w:r w:rsidRPr="00632BC2">
              <w:rPr>
                <w:rFonts w:ascii="Marianne" w:hAnsi="Marianne" w:cs="Marianne"/>
                <w:color w:val="auto"/>
                <w:sz w:val="22"/>
                <w:szCs w:val="22"/>
              </w:rPr>
              <w:t>»</w:t>
            </w:r>
            <w:r w:rsidRPr="00632BC2">
              <w:rPr>
                <w:rFonts w:ascii="Marianne" w:hAnsi="Marianne"/>
                <w:color w:val="auto"/>
                <w:sz w:val="22"/>
                <w:szCs w:val="22"/>
              </w:rPr>
              <w:t xml:space="preserve">, renseigner une fiche action (6. Projet – objet de la demande) portant l’intitulé </w:t>
            </w:r>
            <w:r w:rsidRPr="00632BC2">
              <w:rPr>
                <w:rFonts w:ascii="Marianne" w:hAnsi="Marianne"/>
                <w:b/>
                <w:color w:val="auto"/>
                <w:sz w:val="22"/>
                <w:szCs w:val="22"/>
              </w:rPr>
              <w:t>«</w:t>
            </w:r>
            <w:r w:rsidRPr="00632BC2">
              <w:rPr>
                <w:rFonts w:ascii="Calibri" w:hAnsi="Calibri" w:cs="Calibri"/>
                <w:b/>
                <w:color w:val="auto"/>
                <w:sz w:val="22"/>
                <w:szCs w:val="22"/>
              </w:rPr>
              <w:t> </w:t>
            </w:r>
            <w:r w:rsidRPr="00632BC2">
              <w:rPr>
                <w:rFonts w:ascii="Marianne" w:hAnsi="Marianne"/>
                <w:b/>
                <w:color w:val="auto"/>
                <w:sz w:val="22"/>
                <w:szCs w:val="22"/>
              </w:rPr>
              <w:t>AXE 1</w:t>
            </w:r>
            <w:r w:rsidRPr="00632BC2">
              <w:rPr>
                <w:rFonts w:ascii="Calibri" w:hAnsi="Calibri" w:cs="Calibri"/>
                <w:b/>
                <w:color w:val="auto"/>
                <w:sz w:val="22"/>
                <w:szCs w:val="22"/>
              </w:rPr>
              <w:t> </w:t>
            </w:r>
            <w:r w:rsidRPr="00632BC2">
              <w:rPr>
                <w:rFonts w:ascii="Marianne" w:hAnsi="Marianne"/>
                <w:b/>
                <w:color w:val="auto"/>
                <w:sz w:val="22"/>
                <w:szCs w:val="22"/>
              </w:rPr>
              <w:t>: Préformation collective</w:t>
            </w:r>
            <w:r w:rsidRPr="00632BC2">
              <w:rPr>
                <w:rFonts w:ascii="Calibri" w:hAnsi="Calibri" w:cs="Calibri"/>
                <w:b/>
                <w:color w:val="auto"/>
                <w:sz w:val="22"/>
                <w:szCs w:val="22"/>
              </w:rPr>
              <w:t> </w:t>
            </w:r>
            <w:r w:rsidRPr="00632BC2">
              <w:rPr>
                <w:rFonts w:ascii="Marianne" w:hAnsi="Marianne" w:cs="Marianne"/>
                <w:b/>
                <w:color w:val="auto"/>
                <w:sz w:val="22"/>
                <w:szCs w:val="22"/>
              </w:rPr>
              <w:t>»</w:t>
            </w:r>
            <w:r w:rsidRPr="00632BC2">
              <w:rPr>
                <w:rFonts w:ascii="Marianne" w:hAnsi="Marianne"/>
                <w:color w:val="auto"/>
                <w:sz w:val="22"/>
                <w:szCs w:val="22"/>
              </w:rPr>
              <w:t xml:space="preserve">, </w:t>
            </w:r>
          </w:p>
          <w:p w14:paraId="4DE56EE5" w14:textId="317206B7" w:rsidR="00205022" w:rsidRPr="00632BC2" w:rsidRDefault="00205022" w:rsidP="00D111FC">
            <w:pPr>
              <w:pStyle w:val="Default"/>
              <w:numPr>
                <w:ilvl w:val="0"/>
                <w:numId w:val="35"/>
              </w:numPr>
              <w:jc w:val="both"/>
              <w:rPr>
                <w:rFonts w:ascii="Marianne" w:hAnsi="Marianne"/>
                <w:color w:val="auto"/>
                <w:sz w:val="22"/>
                <w:szCs w:val="22"/>
              </w:rPr>
            </w:pPr>
            <w:r w:rsidRPr="00632BC2">
              <w:rPr>
                <w:rFonts w:ascii="Marianne" w:hAnsi="Marianne"/>
                <w:color w:val="auto"/>
                <w:sz w:val="22"/>
                <w:szCs w:val="22"/>
              </w:rPr>
              <w:t>Joindre un dossier projet dont le contenu attendu est précisé en annexe</w:t>
            </w:r>
            <w:r w:rsidR="00151A75" w:rsidRPr="00632BC2">
              <w:rPr>
                <w:rFonts w:ascii="Marianne" w:hAnsi="Marianne"/>
                <w:color w:val="auto"/>
                <w:sz w:val="22"/>
                <w:szCs w:val="22"/>
              </w:rPr>
              <w:t xml:space="preserve"> </w:t>
            </w:r>
            <w:r w:rsidR="00D111FC">
              <w:rPr>
                <w:rFonts w:ascii="Marianne" w:hAnsi="Marianne"/>
                <w:color w:val="auto"/>
                <w:sz w:val="22"/>
                <w:szCs w:val="22"/>
              </w:rPr>
              <w:t>2</w:t>
            </w:r>
            <w:r w:rsidRPr="00632BC2">
              <w:rPr>
                <w:rFonts w:ascii="Marianne" w:hAnsi="Marianne"/>
                <w:color w:val="auto"/>
                <w:sz w:val="22"/>
                <w:szCs w:val="22"/>
              </w:rPr>
              <w:t xml:space="preserve"> de ce document.</w:t>
            </w:r>
          </w:p>
        </w:tc>
      </w:tr>
    </w:tbl>
    <w:p w14:paraId="78D151C0" w14:textId="028BA8EF" w:rsidR="001D6BD6" w:rsidRPr="00632BC2" w:rsidRDefault="001D6BD6" w:rsidP="00813E3F">
      <w:pPr>
        <w:spacing w:after="120"/>
        <w:jc w:val="both"/>
        <w:rPr>
          <w:rFonts w:ascii="Marianne" w:hAnsi="Marianne" w:cstheme="minorHAnsi"/>
        </w:rPr>
      </w:pPr>
    </w:p>
    <w:p w14:paraId="6652095C" w14:textId="6355446A" w:rsidR="009E5C1A" w:rsidRPr="00632BC2" w:rsidRDefault="009E5C1A">
      <w:pPr>
        <w:rPr>
          <w:rFonts w:ascii="Marianne" w:hAnsi="Marianne"/>
        </w:rPr>
      </w:pPr>
      <w:r w:rsidRPr="00632BC2">
        <w:rPr>
          <w:rFonts w:ascii="Marianne" w:hAnsi="Marianne"/>
        </w:rPr>
        <w:br w:type="page"/>
      </w:r>
    </w:p>
    <w:tbl>
      <w:tblPr>
        <w:tblStyle w:val="Grilledutableau"/>
        <w:tblW w:w="0" w:type="auto"/>
        <w:tblInd w:w="425" w:type="dxa"/>
        <w:tblLook w:val="04A0" w:firstRow="1" w:lastRow="0" w:firstColumn="1" w:lastColumn="0" w:noHBand="0" w:noVBand="1"/>
      </w:tblPr>
      <w:tblGrid>
        <w:gridCol w:w="9771"/>
      </w:tblGrid>
      <w:tr w:rsidR="00813E3F" w:rsidRPr="00632BC2" w14:paraId="641D6C86" w14:textId="77777777" w:rsidTr="00813E3F">
        <w:tc>
          <w:tcPr>
            <w:tcW w:w="9771" w:type="dxa"/>
            <w:shd w:val="clear" w:color="auto" w:fill="E2EFD9" w:themeFill="accent6" w:themeFillTint="33"/>
          </w:tcPr>
          <w:p w14:paraId="69DCE9B2" w14:textId="0E2714C9" w:rsidR="00C14188" w:rsidRPr="00632BC2" w:rsidRDefault="00813E3F" w:rsidP="00C14188">
            <w:pPr>
              <w:spacing w:after="0" w:line="240" w:lineRule="auto"/>
              <w:jc w:val="center"/>
              <w:rPr>
                <w:rFonts w:ascii="Marianne" w:hAnsi="Marianne" w:cstheme="minorHAnsi"/>
                <w:b/>
              </w:rPr>
            </w:pPr>
            <w:r w:rsidRPr="00632BC2">
              <w:rPr>
                <w:rFonts w:ascii="Marianne" w:hAnsi="Marianne" w:cstheme="minorHAnsi"/>
                <w:b/>
              </w:rPr>
              <w:lastRenderedPageBreak/>
              <w:t>AXE 2</w:t>
            </w:r>
            <w:r w:rsidRPr="00632BC2">
              <w:rPr>
                <w:rFonts w:cs="Calibri"/>
                <w:b/>
              </w:rPr>
              <w:t> </w:t>
            </w:r>
            <w:r w:rsidRPr="00632BC2">
              <w:rPr>
                <w:rFonts w:ascii="Marianne" w:hAnsi="Marianne" w:cstheme="minorHAnsi"/>
                <w:b/>
              </w:rPr>
              <w:t>: Le financement de parcours innovants au service de l’insertion des jeunes</w:t>
            </w:r>
          </w:p>
          <w:p w14:paraId="54914553" w14:textId="372036A3" w:rsidR="00813E3F" w:rsidRPr="00632BC2" w:rsidRDefault="00813E3F" w:rsidP="00C14188">
            <w:pPr>
              <w:spacing w:after="0" w:line="240" w:lineRule="auto"/>
              <w:jc w:val="center"/>
              <w:rPr>
                <w:rFonts w:ascii="Marianne" w:hAnsi="Marianne" w:cstheme="minorHAnsi"/>
              </w:rPr>
            </w:pPr>
            <w:r w:rsidRPr="00632BC2">
              <w:rPr>
                <w:rFonts w:ascii="Marianne" w:hAnsi="Marianne" w:cstheme="minorHAnsi"/>
                <w:color w:val="FF0000"/>
              </w:rPr>
              <w:t>(NOUVEAUX BENEFICIAIRES)</w:t>
            </w:r>
          </w:p>
        </w:tc>
      </w:tr>
      <w:tr w:rsidR="00205022" w:rsidRPr="00632BC2" w14:paraId="10DFC7F6" w14:textId="77777777" w:rsidTr="00205022">
        <w:tc>
          <w:tcPr>
            <w:tcW w:w="9771" w:type="dxa"/>
          </w:tcPr>
          <w:p w14:paraId="3DA1EB02" w14:textId="77777777" w:rsidR="00205022" w:rsidRPr="00632BC2" w:rsidRDefault="00205022" w:rsidP="00205022">
            <w:pPr>
              <w:spacing w:line="240" w:lineRule="auto"/>
              <w:jc w:val="both"/>
              <w:rPr>
                <w:rFonts w:ascii="Marianne" w:hAnsi="Marianne" w:cstheme="minorHAnsi"/>
              </w:rPr>
            </w:pPr>
            <w:r w:rsidRPr="00632BC2">
              <w:rPr>
                <w:rFonts w:ascii="Marianne" w:hAnsi="Marianne" w:cstheme="minorHAnsi"/>
              </w:rPr>
              <w:t xml:space="preserve">Au travers de cette action pluriannuelle, l’opérateur s’engage sur la conception et la mise en œuvre de parcours collectifs sectoriels (notamment en direction des métiers en tension), permettant un accompagnement renforcé des jeunes </w:t>
            </w:r>
            <w:r w:rsidRPr="00632BC2">
              <w:rPr>
                <w:rFonts w:ascii="Marianne" w:hAnsi="Marianne" w:cstheme="minorHAnsi"/>
                <w:u w:val="single"/>
              </w:rPr>
              <w:t>sur la totalité de leur parcours de professionnalisation,</w:t>
            </w:r>
            <w:r w:rsidRPr="00632BC2">
              <w:rPr>
                <w:rFonts w:ascii="Marianne" w:hAnsi="Marianne" w:cstheme="minorHAnsi"/>
              </w:rPr>
              <w:t xml:space="preserve"> dans un objectif d’insertion dans l’emploi.</w:t>
            </w:r>
          </w:p>
          <w:p w14:paraId="07C18844" w14:textId="77777777" w:rsidR="00205022" w:rsidRPr="00632BC2" w:rsidRDefault="00205022" w:rsidP="00205022">
            <w:pPr>
              <w:spacing w:after="0"/>
              <w:jc w:val="both"/>
              <w:rPr>
                <w:rFonts w:ascii="Marianne" w:hAnsi="Marianne" w:cstheme="minorHAnsi"/>
                <w:u w:val="single"/>
              </w:rPr>
            </w:pPr>
            <w:r w:rsidRPr="00632BC2">
              <w:rPr>
                <w:rFonts w:ascii="Marianne" w:hAnsi="Marianne" w:cstheme="minorHAnsi"/>
                <w:b/>
                <w:u w:val="single"/>
              </w:rPr>
              <w:t>Nature de l’action</w:t>
            </w:r>
            <w:r w:rsidRPr="00632BC2">
              <w:rPr>
                <w:rFonts w:ascii="Marianne" w:hAnsi="Marianne" w:cs="Calibri"/>
                <w:b/>
                <w:u w:val="single"/>
              </w:rPr>
              <w:t xml:space="preserve"> </w:t>
            </w:r>
            <w:r w:rsidRPr="00632BC2">
              <w:rPr>
                <w:rFonts w:ascii="Marianne" w:hAnsi="Marianne" w:cs="Calibri"/>
                <w:u w:val="single"/>
              </w:rPr>
              <w:t xml:space="preserve">(comprend cumulativement les phases suivantes) </w:t>
            </w:r>
            <w:r w:rsidRPr="00632BC2">
              <w:rPr>
                <w:rFonts w:ascii="Marianne" w:hAnsi="Marianne" w:cstheme="minorHAnsi"/>
                <w:u w:val="single"/>
              </w:rPr>
              <w:t>:</w:t>
            </w:r>
          </w:p>
          <w:p w14:paraId="269558B2" w14:textId="66B2BD79" w:rsidR="00205022" w:rsidRPr="00632BC2" w:rsidRDefault="00205022" w:rsidP="00205022">
            <w:pPr>
              <w:pStyle w:val="Default"/>
              <w:numPr>
                <w:ilvl w:val="1"/>
                <w:numId w:val="31"/>
              </w:numPr>
              <w:spacing w:after="76"/>
              <w:ind w:left="592"/>
              <w:jc w:val="both"/>
              <w:rPr>
                <w:rFonts w:ascii="Marianne" w:hAnsi="Marianne"/>
                <w:color w:val="auto"/>
                <w:sz w:val="22"/>
                <w:szCs w:val="22"/>
              </w:rPr>
            </w:pPr>
            <w:r w:rsidRPr="00632BC2">
              <w:rPr>
                <w:rFonts w:ascii="Marianne" w:hAnsi="Marianne"/>
                <w:color w:val="auto"/>
                <w:sz w:val="22"/>
                <w:szCs w:val="22"/>
              </w:rPr>
              <w:t xml:space="preserve">Préformation généraliste : remise à niveau scolaire, aide à la définition du projet professionnel, montée en compétences, immersion professionnelle... </w:t>
            </w:r>
          </w:p>
          <w:p w14:paraId="4A785CC9" w14:textId="77777777" w:rsidR="00205022" w:rsidRPr="00632BC2" w:rsidRDefault="00205022" w:rsidP="00205022">
            <w:pPr>
              <w:pStyle w:val="Default"/>
              <w:numPr>
                <w:ilvl w:val="1"/>
                <w:numId w:val="31"/>
              </w:numPr>
              <w:spacing w:after="76"/>
              <w:ind w:left="592"/>
              <w:jc w:val="both"/>
              <w:rPr>
                <w:rFonts w:ascii="Marianne" w:hAnsi="Marianne"/>
                <w:color w:val="auto"/>
                <w:sz w:val="22"/>
                <w:szCs w:val="22"/>
              </w:rPr>
            </w:pPr>
            <w:proofErr w:type="spellStart"/>
            <w:r w:rsidRPr="00632BC2">
              <w:rPr>
                <w:rFonts w:ascii="Marianne" w:hAnsi="Marianne"/>
                <w:color w:val="auto"/>
                <w:sz w:val="22"/>
                <w:szCs w:val="22"/>
              </w:rPr>
              <w:t>Pré-qualification</w:t>
            </w:r>
            <w:proofErr w:type="spellEnd"/>
            <w:r w:rsidRPr="00632BC2">
              <w:rPr>
                <w:rFonts w:ascii="Marianne" w:hAnsi="Marianne"/>
                <w:color w:val="auto"/>
                <w:sz w:val="22"/>
                <w:szCs w:val="22"/>
              </w:rPr>
              <w:t xml:space="preserve"> : PSC1, BAFA, BAFD, diplôme fédéral, surveillant de baignade, BNSSA... </w:t>
            </w:r>
          </w:p>
          <w:p w14:paraId="534DFA5C" w14:textId="1E49CFE1" w:rsidR="00205022" w:rsidRPr="00632BC2" w:rsidRDefault="00205022" w:rsidP="0026215B">
            <w:pPr>
              <w:pStyle w:val="Default"/>
              <w:numPr>
                <w:ilvl w:val="1"/>
                <w:numId w:val="31"/>
              </w:numPr>
              <w:spacing w:after="76"/>
              <w:ind w:left="592"/>
              <w:jc w:val="both"/>
              <w:rPr>
                <w:rFonts w:ascii="Marianne" w:hAnsi="Marianne"/>
                <w:color w:val="auto"/>
                <w:sz w:val="22"/>
                <w:szCs w:val="22"/>
              </w:rPr>
            </w:pPr>
            <w:r w:rsidRPr="00632BC2">
              <w:rPr>
                <w:rFonts w:ascii="Marianne" w:hAnsi="Marianne"/>
                <w:color w:val="auto"/>
                <w:sz w:val="22"/>
                <w:szCs w:val="22"/>
              </w:rPr>
              <w:t xml:space="preserve">Préparation professionnelle : préparation aux tests d’entrée en formation, construction du plan de financement, aide à la recherche de la structure de stage et d’un contrat en </w:t>
            </w:r>
            <w:proofErr w:type="spellStart"/>
            <w:proofErr w:type="gramStart"/>
            <w:r w:rsidRPr="00632BC2">
              <w:rPr>
                <w:rFonts w:ascii="Marianne" w:hAnsi="Marianne"/>
                <w:color w:val="auto"/>
                <w:sz w:val="22"/>
                <w:szCs w:val="22"/>
              </w:rPr>
              <w:t>alternance,Formation</w:t>
            </w:r>
            <w:proofErr w:type="spellEnd"/>
            <w:proofErr w:type="gramEnd"/>
            <w:r w:rsidRPr="00632BC2">
              <w:rPr>
                <w:rFonts w:ascii="Marianne" w:hAnsi="Marianne"/>
                <w:color w:val="auto"/>
                <w:sz w:val="22"/>
                <w:szCs w:val="22"/>
              </w:rPr>
              <w:t xml:space="preserve"> qualifiante</w:t>
            </w:r>
            <w:r w:rsidRPr="00632BC2">
              <w:rPr>
                <w:rFonts w:ascii="Calibri" w:hAnsi="Calibri" w:cs="Calibri"/>
                <w:color w:val="auto"/>
                <w:sz w:val="22"/>
                <w:szCs w:val="22"/>
              </w:rPr>
              <w:t> </w:t>
            </w:r>
            <w:r w:rsidRPr="00632BC2">
              <w:rPr>
                <w:rFonts w:ascii="Marianne" w:hAnsi="Marianne"/>
                <w:color w:val="auto"/>
                <w:sz w:val="22"/>
                <w:szCs w:val="22"/>
              </w:rPr>
              <w:t>: aide aux frais pédagogiques, aide aux frais annexes, renforcement, suivi et accompagnement,</w:t>
            </w:r>
          </w:p>
          <w:p w14:paraId="697EE8F7" w14:textId="1DD5FCEE" w:rsidR="00205022" w:rsidRPr="00632BC2" w:rsidRDefault="00205022" w:rsidP="0026215B">
            <w:pPr>
              <w:pStyle w:val="Default"/>
              <w:numPr>
                <w:ilvl w:val="1"/>
                <w:numId w:val="31"/>
              </w:numPr>
              <w:spacing w:after="76"/>
              <w:ind w:left="592"/>
              <w:jc w:val="both"/>
              <w:rPr>
                <w:rFonts w:ascii="Marianne" w:hAnsi="Marianne"/>
                <w:color w:val="auto"/>
                <w:sz w:val="22"/>
                <w:szCs w:val="22"/>
              </w:rPr>
            </w:pPr>
            <w:r w:rsidRPr="00632BC2">
              <w:rPr>
                <w:rFonts w:ascii="Marianne" w:hAnsi="Marianne"/>
                <w:color w:val="auto"/>
                <w:sz w:val="22"/>
                <w:szCs w:val="22"/>
              </w:rPr>
              <w:t>Insertion</w:t>
            </w:r>
            <w:r w:rsidRPr="00632BC2">
              <w:rPr>
                <w:rFonts w:ascii="Calibri" w:hAnsi="Calibri" w:cs="Calibri"/>
                <w:color w:val="auto"/>
                <w:sz w:val="22"/>
                <w:szCs w:val="22"/>
              </w:rPr>
              <w:t> </w:t>
            </w:r>
            <w:r w:rsidRPr="00632BC2">
              <w:rPr>
                <w:rFonts w:ascii="Marianne" w:hAnsi="Marianne"/>
                <w:color w:val="auto"/>
                <w:sz w:val="22"/>
                <w:szCs w:val="22"/>
              </w:rPr>
              <w:t>dans l’emploi.</w:t>
            </w:r>
          </w:p>
          <w:p w14:paraId="44BC329B" w14:textId="1586550A" w:rsidR="00205022" w:rsidRPr="00632BC2" w:rsidRDefault="00205022" w:rsidP="00813E3F">
            <w:pPr>
              <w:spacing w:after="0"/>
              <w:jc w:val="both"/>
              <w:rPr>
                <w:rFonts w:ascii="Marianne" w:hAnsi="Marianne" w:cstheme="minorHAnsi"/>
                <w:i/>
                <w:color w:val="3B3838" w:themeColor="background2" w:themeShade="40"/>
                <w:sz w:val="20"/>
                <w:szCs w:val="20"/>
                <w:u w:val="single"/>
              </w:rPr>
            </w:pPr>
            <w:r w:rsidRPr="00632BC2">
              <w:rPr>
                <w:rFonts w:ascii="Marianne" w:hAnsi="Marianne" w:cstheme="minorHAnsi"/>
                <w:i/>
                <w:color w:val="3B3838" w:themeColor="background2" w:themeShade="40"/>
                <w:sz w:val="20"/>
                <w:szCs w:val="20"/>
                <w:u w:val="single"/>
              </w:rPr>
              <w:t>Exemples</w:t>
            </w:r>
            <w:r w:rsidRPr="00632BC2">
              <w:rPr>
                <w:rFonts w:cs="Calibri"/>
                <w:i/>
                <w:color w:val="3B3838" w:themeColor="background2" w:themeShade="40"/>
                <w:sz w:val="20"/>
                <w:szCs w:val="20"/>
                <w:u w:val="single"/>
              </w:rPr>
              <w:t> </w:t>
            </w:r>
            <w:r w:rsidRPr="00632BC2">
              <w:rPr>
                <w:rFonts w:ascii="Marianne" w:hAnsi="Marianne" w:cstheme="minorHAnsi"/>
                <w:i/>
                <w:color w:val="3B3838" w:themeColor="background2" w:themeShade="40"/>
                <w:sz w:val="20"/>
                <w:szCs w:val="20"/>
                <w:u w:val="single"/>
              </w:rPr>
              <w:t xml:space="preserve">: </w:t>
            </w:r>
          </w:p>
          <w:p w14:paraId="6898FB7F" w14:textId="77777777" w:rsidR="00C14188" w:rsidRPr="00632BC2" w:rsidRDefault="00205022" w:rsidP="00C14188">
            <w:pPr>
              <w:pStyle w:val="Paragraphedeliste"/>
              <w:numPr>
                <w:ilvl w:val="0"/>
                <w:numId w:val="37"/>
              </w:numPr>
              <w:spacing w:after="0"/>
              <w:jc w:val="both"/>
              <w:rPr>
                <w:rFonts w:ascii="Marianne" w:hAnsi="Marianne" w:cstheme="minorHAnsi"/>
                <w:i/>
                <w:color w:val="3B3838" w:themeColor="background2" w:themeShade="40"/>
                <w:sz w:val="20"/>
                <w:szCs w:val="20"/>
              </w:rPr>
            </w:pPr>
            <w:r w:rsidRPr="00632BC2">
              <w:rPr>
                <w:rFonts w:ascii="Marianne" w:hAnsi="Marianne" w:cstheme="minorHAnsi"/>
                <w:i/>
                <w:color w:val="3B3838" w:themeColor="background2" w:themeShade="40"/>
                <w:sz w:val="20"/>
                <w:szCs w:val="20"/>
              </w:rPr>
              <w:t>Animateur pluridisciplinaire</w:t>
            </w:r>
            <w:r w:rsidRPr="00632BC2">
              <w:rPr>
                <w:rFonts w:cs="Calibri"/>
                <w:i/>
                <w:color w:val="3B3838" w:themeColor="background2" w:themeShade="40"/>
                <w:sz w:val="20"/>
                <w:szCs w:val="20"/>
              </w:rPr>
              <w:t> </w:t>
            </w:r>
            <w:r w:rsidRPr="00632BC2">
              <w:rPr>
                <w:rFonts w:ascii="Marianne" w:hAnsi="Marianne" w:cstheme="minorHAnsi"/>
                <w:i/>
                <w:color w:val="3B3838" w:themeColor="background2" w:themeShade="40"/>
                <w:sz w:val="20"/>
                <w:szCs w:val="20"/>
              </w:rPr>
              <w:t>: stage d’immersion, BAFA, PSC1 puis CQP Animateur de Loisir Sportif (ALS) ou animateur périscolaire,</w:t>
            </w:r>
          </w:p>
          <w:p w14:paraId="7D379D94" w14:textId="36940BE4" w:rsidR="00813E3F" w:rsidRPr="00632BC2" w:rsidRDefault="00205022" w:rsidP="00C14188">
            <w:pPr>
              <w:pStyle w:val="Paragraphedeliste"/>
              <w:numPr>
                <w:ilvl w:val="0"/>
                <w:numId w:val="37"/>
              </w:numPr>
              <w:spacing w:after="0"/>
              <w:jc w:val="both"/>
              <w:rPr>
                <w:rFonts w:ascii="Marianne" w:hAnsi="Marianne" w:cstheme="minorHAnsi"/>
                <w:i/>
                <w:color w:val="3B3838" w:themeColor="background2" w:themeShade="40"/>
                <w:sz w:val="20"/>
                <w:szCs w:val="20"/>
              </w:rPr>
            </w:pPr>
            <w:r w:rsidRPr="00632BC2">
              <w:rPr>
                <w:rFonts w:ascii="Marianne" w:hAnsi="Marianne" w:cstheme="minorHAnsi"/>
                <w:i/>
                <w:color w:val="3B3838" w:themeColor="background2" w:themeShade="40"/>
                <w:sz w:val="20"/>
                <w:szCs w:val="20"/>
              </w:rPr>
              <w:t>Animateur spécialiste</w:t>
            </w:r>
            <w:r w:rsidRPr="00632BC2">
              <w:rPr>
                <w:rFonts w:cs="Calibri"/>
                <w:i/>
                <w:color w:val="3B3838" w:themeColor="background2" w:themeShade="40"/>
                <w:sz w:val="20"/>
                <w:szCs w:val="20"/>
              </w:rPr>
              <w:t> </w:t>
            </w:r>
            <w:r w:rsidRPr="00632BC2">
              <w:rPr>
                <w:rFonts w:ascii="Marianne" w:hAnsi="Marianne" w:cs="Marianne"/>
                <w:i/>
                <w:color w:val="3B3838" w:themeColor="background2" w:themeShade="40"/>
                <w:sz w:val="20"/>
                <w:szCs w:val="20"/>
              </w:rPr>
              <w:t>«</w:t>
            </w:r>
            <w:r w:rsidRPr="00632BC2">
              <w:rPr>
                <w:rFonts w:cs="Calibri"/>
                <w:i/>
                <w:color w:val="3B3838" w:themeColor="background2" w:themeShade="40"/>
                <w:sz w:val="20"/>
                <w:szCs w:val="20"/>
              </w:rPr>
              <w:t> </w:t>
            </w:r>
            <w:r w:rsidRPr="00632BC2">
              <w:rPr>
                <w:rFonts w:ascii="Marianne" w:hAnsi="Marianne" w:cstheme="minorHAnsi"/>
                <w:i/>
                <w:color w:val="3B3838" w:themeColor="background2" w:themeShade="40"/>
                <w:sz w:val="20"/>
                <w:szCs w:val="20"/>
              </w:rPr>
              <w:t>des métiers de l’eau</w:t>
            </w:r>
            <w:r w:rsidRPr="00632BC2">
              <w:rPr>
                <w:rFonts w:cs="Calibri"/>
                <w:i/>
                <w:color w:val="3B3838" w:themeColor="background2" w:themeShade="40"/>
                <w:sz w:val="20"/>
                <w:szCs w:val="20"/>
              </w:rPr>
              <w:t> </w:t>
            </w:r>
            <w:r w:rsidRPr="00632BC2">
              <w:rPr>
                <w:rFonts w:ascii="Marianne" w:hAnsi="Marianne" w:cs="Marianne"/>
                <w:i/>
                <w:color w:val="3B3838" w:themeColor="background2" w:themeShade="40"/>
                <w:sz w:val="20"/>
                <w:szCs w:val="20"/>
              </w:rPr>
              <w:t>»</w:t>
            </w:r>
            <w:r w:rsidRPr="00632BC2">
              <w:rPr>
                <w:rFonts w:cs="Calibri"/>
                <w:i/>
                <w:color w:val="3B3838" w:themeColor="background2" w:themeShade="40"/>
                <w:sz w:val="20"/>
                <w:szCs w:val="20"/>
              </w:rPr>
              <w:t> </w:t>
            </w:r>
            <w:r w:rsidRPr="00632BC2">
              <w:rPr>
                <w:rFonts w:ascii="Marianne" w:hAnsi="Marianne" w:cstheme="minorHAnsi"/>
                <w:i/>
                <w:color w:val="3B3838" w:themeColor="background2" w:themeShade="40"/>
                <w:sz w:val="20"/>
                <w:szCs w:val="20"/>
              </w:rPr>
              <w:t xml:space="preserve">: stage d’immersion, diplômes fédéraux de la Fédération Française de Natation (FFN) et BNSSA, puis Titre à finalité professionnelle (TFP) de la FFN ou BPJEPS Activités Aquatiques et de la </w:t>
            </w:r>
            <w:proofErr w:type="gramStart"/>
            <w:r w:rsidRPr="00632BC2">
              <w:rPr>
                <w:rFonts w:ascii="Marianne" w:hAnsi="Marianne" w:cstheme="minorHAnsi"/>
                <w:i/>
                <w:color w:val="3B3838" w:themeColor="background2" w:themeShade="40"/>
                <w:sz w:val="20"/>
                <w:szCs w:val="20"/>
              </w:rPr>
              <w:t>Natation,</w:t>
            </w:r>
            <w:r w:rsidR="00813E3F" w:rsidRPr="00632BC2">
              <w:rPr>
                <w:rFonts w:ascii="Marianne" w:hAnsi="Marianne" w:cstheme="minorHAnsi"/>
                <w:i/>
                <w:color w:val="3B3838" w:themeColor="background2" w:themeShade="40"/>
                <w:sz w:val="20"/>
                <w:szCs w:val="20"/>
              </w:rPr>
              <w:t>...</w:t>
            </w:r>
            <w:proofErr w:type="gramEnd"/>
          </w:p>
          <w:p w14:paraId="41DB307B" w14:textId="07D8DC22" w:rsidR="00205022" w:rsidRPr="00632BC2" w:rsidRDefault="00813E3F" w:rsidP="00813E3F">
            <w:pPr>
              <w:autoSpaceDE w:val="0"/>
              <w:autoSpaceDN w:val="0"/>
              <w:adjustRightInd w:val="0"/>
              <w:spacing w:line="240" w:lineRule="auto"/>
              <w:ind w:left="142"/>
              <w:jc w:val="both"/>
              <w:rPr>
                <w:rFonts w:ascii="Marianne" w:hAnsi="Marianne" w:cs="Arial"/>
                <w:i/>
              </w:rPr>
            </w:pPr>
            <w:r w:rsidRPr="00632BC2">
              <w:rPr>
                <w:rFonts w:ascii="Marianne" w:hAnsi="Marianne" w:cs="Marianne"/>
                <w:i/>
              </w:rPr>
              <w:t>NB</w:t>
            </w:r>
            <w:r w:rsidRPr="00632BC2">
              <w:rPr>
                <w:rFonts w:cs="Calibri"/>
                <w:i/>
              </w:rPr>
              <w:t> </w:t>
            </w:r>
            <w:r w:rsidRPr="00632BC2">
              <w:rPr>
                <w:rFonts w:ascii="Marianne" w:hAnsi="Marianne" w:cs="Marianne"/>
                <w:i/>
              </w:rPr>
              <w:t xml:space="preserve">: Le </w:t>
            </w:r>
            <w:r w:rsidRPr="00632BC2">
              <w:rPr>
                <w:rFonts w:ascii="Marianne" w:hAnsi="Marianne" w:cs="Arial"/>
                <w:i/>
              </w:rPr>
              <w:t>certificat de qualification professionnelle (CQP) constitue un levier vers l’emploi et éventuellement une première étape vers un diplôme d’Etat pour les jeunes visés par le dispositif SESAME. A ce titre, une vigilance particulière sera apportée aux projets visant ou comportant un/des diplôme(s) de la branche professionnelle.</w:t>
            </w:r>
          </w:p>
        </w:tc>
      </w:tr>
      <w:tr w:rsidR="00205022" w:rsidRPr="00632BC2" w14:paraId="475A9190" w14:textId="77777777" w:rsidTr="00205022">
        <w:tc>
          <w:tcPr>
            <w:tcW w:w="9771" w:type="dxa"/>
          </w:tcPr>
          <w:p w14:paraId="118BD36A" w14:textId="6BC083FC" w:rsidR="00813E3F" w:rsidRPr="00632BC2" w:rsidRDefault="00813E3F" w:rsidP="00813E3F">
            <w:pPr>
              <w:spacing w:after="0" w:line="240" w:lineRule="auto"/>
              <w:jc w:val="both"/>
              <w:rPr>
                <w:rFonts w:ascii="Marianne" w:hAnsi="Marianne" w:cstheme="minorHAnsi"/>
                <w:b/>
                <w:u w:val="single"/>
              </w:rPr>
            </w:pPr>
            <w:r w:rsidRPr="00632BC2">
              <w:rPr>
                <w:rFonts w:ascii="Marianne" w:hAnsi="Marianne" w:cstheme="minorHAnsi"/>
                <w:b/>
                <w:u w:val="single"/>
              </w:rPr>
              <w:t>Critères d’éligibilité :</w:t>
            </w:r>
          </w:p>
          <w:p w14:paraId="3C3A3B09" w14:textId="227EF879" w:rsidR="00813E3F" w:rsidRPr="00632BC2" w:rsidRDefault="00813E3F" w:rsidP="00813E3F">
            <w:pPr>
              <w:pStyle w:val="Paragraphedeliste"/>
              <w:numPr>
                <w:ilvl w:val="0"/>
                <w:numId w:val="38"/>
              </w:numPr>
              <w:spacing w:after="0"/>
              <w:jc w:val="both"/>
              <w:rPr>
                <w:rFonts w:ascii="Marianne" w:hAnsi="Marianne" w:cstheme="minorHAnsi"/>
              </w:rPr>
            </w:pPr>
            <w:r w:rsidRPr="00632BC2">
              <w:rPr>
                <w:rFonts w:ascii="Marianne" w:hAnsi="Marianne" w:cstheme="minorHAnsi"/>
              </w:rPr>
              <w:t>Démarrer au cours de l’année civile 2022,</w:t>
            </w:r>
          </w:p>
          <w:p w14:paraId="20F7A495" w14:textId="49C484EE" w:rsidR="00813E3F" w:rsidRPr="00632BC2" w:rsidRDefault="00813E3F" w:rsidP="00813E3F">
            <w:pPr>
              <w:pStyle w:val="Paragraphedeliste"/>
              <w:numPr>
                <w:ilvl w:val="0"/>
                <w:numId w:val="38"/>
              </w:numPr>
              <w:spacing w:after="0"/>
              <w:jc w:val="both"/>
              <w:rPr>
                <w:rFonts w:ascii="Marianne" w:hAnsi="Marianne" w:cstheme="minorHAnsi"/>
              </w:rPr>
            </w:pPr>
            <w:r w:rsidRPr="00632BC2">
              <w:rPr>
                <w:rFonts w:ascii="Marianne" w:hAnsi="Marianne" w:cstheme="minorHAnsi"/>
              </w:rPr>
              <w:t>S’inscrire obligatoirement dans le champ Sport ou dans un champ mixte Sport et Animation,</w:t>
            </w:r>
          </w:p>
          <w:p w14:paraId="5771B993" w14:textId="19BAD7D4" w:rsidR="00813E3F" w:rsidRPr="00632BC2" w:rsidRDefault="00813E3F" w:rsidP="00813E3F">
            <w:pPr>
              <w:pStyle w:val="Paragraphedeliste"/>
              <w:numPr>
                <w:ilvl w:val="0"/>
                <w:numId w:val="38"/>
              </w:numPr>
              <w:spacing w:after="0"/>
              <w:jc w:val="both"/>
              <w:rPr>
                <w:rFonts w:ascii="Marianne" w:hAnsi="Marianne" w:cstheme="minorHAnsi"/>
              </w:rPr>
            </w:pPr>
            <w:r w:rsidRPr="00632BC2">
              <w:rPr>
                <w:rFonts w:ascii="Marianne" w:hAnsi="Marianne" w:cstheme="minorHAnsi"/>
              </w:rPr>
              <w:t>Pour un groupe de 6 à 12 jeunes,</w:t>
            </w:r>
          </w:p>
          <w:p w14:paraId="40E92740" w14:textId="1911B191" w:rsidR="00813E3F" w:rsidRPr="00632BC2" w:rsidRDefault="00813E3F" w:rsidP="00813E3F">
            <w:pPr>
              <w:pStyle w:val="Paragraphedeliste"/>
              <w:numPr>
                <w:ilvl w:val="0"/>
                <w:numId w:val="38"/>
              </w:numPr>
              <w:spacing w:after="0"/>
              <w:jc w:val="both"/>
              <w:rPr>
                <w:rFonts w:ascii="Marianne" w:hAnsi="Marianne" w:cstheme="minorHAnsi"/>
              </w:rPr>
            </w:pPr>
            <w:r w:rsidRPr="00632BC2">
              <w:rPr>
                <w:rFonts w:ascii="Marianne" w:hAnsi="Marianne" w:cstheme="minorHAnsi"/>
              </w:rPr>
              <w:t>Sur une période d’accompagnement de 12 à 24 mois</w:t>
            </w:r>
            <w:r w:rsidRPr="00632BC2">
              <w:rPr>
                <w:rFonts w:ascii="Marianne" w:hAnsi="Marianne" w:cs="Calibri"/>
              </w:rPr>
              <w:t>,</w:t>
            </w:r>
          </w:p>
          <w:p w14:paraId="7406E3B5" w14:textId="18BCCAE8" w:rsidR="00205022" w:rsidRPr="00632BC2" w:rsidRDefault="00813E3F" w:rsidP="00813E3F">
            <w:pPr>
              <w:pStyle w:val="Paragraphedeliste"/>
              <w:numPr>
                <w:ilvl w:val="0"/>
                <w:numId w:val="38"/>
              </w:numPr>
              <w:spacing w:after="0"/>
              <w:jc w:val="both"/>
              <w:rPr>
                <w:rFonts w:ascii="Marianne" w:hAnsi="Marianne" w:cstheme="minorHAnsi"/>
              </w:rPr>
            </w:pPr>
            <w:r w:rsidRPr="00632BC2">
              <w:rPr>
                <w:rFonts w:ascii="Marianne" w:hAnsi="Marianne" w:cstheme="minorHAnsi"/>
              </w:rPr>
              <w:t>Mobiliser des cofinancements pour sécuriser le parcours (notamment sur la rémunération).</w:t>
            </w:r>
          </w:p>
        </w:tc>
      </w:tr>
      <w:tr w:rsidR="00205022" w:rsidRPr="00632BC2" w14:paraId="23680BFB" w14:textId="77777777" w:rsidTr="00205022">
        <w:tc>
          <w:tcPr>
            <w:tcW w:w="9771" w:type="dxa"/>
          </w:tcPr>
          <w:p w14:paraId="540C8499" w14:textId="77777777" w:rsidR="00813E3F" w:rsidRPr="00632BC2" w:rsidRDefault="00813E3F" w:rsidP="00813E3F">
            <w:pPr>
              <w:pStyle w:val="Default"/>
              <w:jc w:val="both"/>
              <w:rPr>
                <w:rFonts w:ascii="Marianne" w:hAnsi="Marianne"/>
                <w:b/>
                <w:sz w:val="22"/>
                <w:szCs w:val="22"/>
                <w:u w:val="single"/>
              </w:rPr>
            </w:pPr>
            <w:r w:rsidRPr="00632BC2">
              <w:rPr>
                <w:rFonts w:ascii="Marianne" w:hAnsi="Marianne"/>
                <w:b/>
                <w:sz w:val="22"/>
                <w:szCs w:val="22"/>
                <w:u w:val="single"/>
              </w:rPr>
              <w:t>Financement</w:t>
            </w:r>
            <w:r w:rsidRPr="00632BC2">
              <w:rPr>
                <w:rFonts w:ascii="Calibri" w:hAnsi="Calibri" w:cs="Calibri"/>
                <w:b/>
                <w:sz w:val="22"/>
                <w:szCs w:val="22"/>
              </w:rPr>
              <w:t> </w:t>
            </w:r>
            <w:r w:rsidRPr="00632BC2">
              <w:rPr>
                <w:rFonts w:ascii="Marianne" w:hAnsi="Marianne"/>
                <w:b/>
                <w:sz w:val="22"/>
                <w:szCs w:val="22"/>
              </w:rPr>
              <w:t>:</w:t>
            </w:r>
          </w:p>
          <w:p w14:paraId="788F100F" w14:textId="36C92D5E" w:rsidR="00205022" w:rsidRPr="00632BC2" w:rsidRDefault="00813E3F" w:rsidP="00813E3F">
            <w:pPr>
              <w:pStyle w:val="Default"/>
              <w:ind w:left="309"/>
              <w:jc w:val="both"/>
              <w:rPr>
                <w:rFonts w:ascii="Marianne" w:hAnsi="Marianne"/>
                <w:sz w:val="22"/>
                <w:szCs w:val="22"/>
              </w:rPr>
            </w:pPr>
            <w:r w:rsidRPr="00632BC2">
              <w:rPr>
                <w:rFonts w:ascii="Marianne" w:hAnsi="Marianne"/>
                <w:sz w:val="22"/>
                <w:szCs w:val="22"/>
              </w:rPr>
              <w:t xml:space="preserve">Le montant financé sera déterminé en fonction du coût total du parcours (cf. budget établi par la structure au sein du projet), dans la limite de 3 000€ par parcours sur la base d’un nombre N de jeunes à accompagner. </w:t>
            </w:r>
          </w:p>
        </w:tc>
      </w:tr>
      <w:tr w:rsidR="00813E3F" w:rsidRPr="00632BC2" w14:paraId="19A848C3" w14:textId="77777777" w:rsidTr="00205022">
        <w:tc>
          <w:tcPr>
            <w:tcW w:w="9771" w:type="dxa"/>
          </w:tcPr>
          <w:p w14:paraId="4D6EDD24" w14:textId="77777777" w:rsidR="00813E3F" w:rsidRPr="00632BC2" w:rsidRDefault="00813E3F" w:rsidP="00813E3F">
            <w:pPr>
              <w:pStyle w:val="Default"/>
              <w:jc w:val="both"/>
              <w:rPr>
                <w:rFonts w:ascii="Marianne" w:hAnsi="Marianne"/>
                <w:b/>
                <w:color w:val="auto"/>
                <w:sz w:val="22"/>
                <w:szCs w:val="22"/>
                <w:u w:val="single"/>
              </w:rPr>
            </w:pPr>
            <w:r w:rsidRPr="00632BC2">
              <w:rPr>
                <w:rFonts w:ascii="Marianne" w:hAnsi="Marianne"/>
                <w:b/>
                <w:color w:val="auto"/>
                <w:sz w:val="22"/>
                <w:szCs w:val="22"/>
                <w:u w:val="single"/>
              </w:rPr>
              <w:t>Pour candidater</w:t>
            </w:r>
            <w:r w:rsidRPr="00632BC2">
              <w:rPr>
                <w:rFonts w:ascii="Calibri" w:hAnsi="Calibri" w:cs="Calibri"/>
                <w:b/>
                <w:color w:val="auto"/>
                <w:sz w:val="22"/>
                <w:szCs w:val="22"/>
                <w:u w:val="single"/>
              </w:rPr>
              <w:t> </w:t>
            </w:r>
            <w:r w:rsidRPr="00632BC2">
              <w:rPr>
                <w:rFonts w:ascii="Marianne" w:hAnsi="Marianne"/>
                <w:b/>
                <w:color w:val="auto"/>
                <w:sz w:val="22"/>
                <w:szCs w:val="22"/>
                <w:u w:val="single"/>
              </w:rPr>
              <w:t xml:space="preserve">: </w:t>
            </w:r>
          </w:p>
          <w:p w14:paraId="31267C3B" w14:textId="1F048994" w:rsidR="00813E3F" w:rsidRPr="00632BC2" w:rsidRDefault="00813E3F" w:rsidP="00813E3F">
            <w:pPr>
              <w:pStyle w:val="Default"/>
              <w:numPr>
                <w:ilvl w:val="0"/>
                <w:numId w:val="39"/>
              </w:numPr>
              <w:jc w:val="both"/>
              <w:rPr>
                <w:rFonts w:ascii="Marianne" w:hAnsi="Marianne"/>
                <w:color w:val="auto"/>
                <w:sz w:val="22"/>
                <w:szCs w:val="22"/>
              </w:rPr>
            </w:pPr>
            <w:r w:rsidRPr="00632BC2">
              <w:rPr>
                <w:rFonts w:ascii="Marianne" w:hAnsi="Marianne"/>
                <w:color w:val="auto"/>
                <w:sz w:val="22"/>
                <w:szCs w:val="22"/>
              </w:rPr>
              <w:t>Compléter un imprimé «</w:t>
            </w:r>
            <w:r w:rsidRPr="00632BC2">
              <w:rPr>
                <w:rFonts w:ascii="Calibri" w:hAnsi="Calibri" w:cs="Calibri"/>
                <w:color w:val="auto"/>
                <w:sz w:val="22"/>
                <w:szCs w:val="22"/>
              </w:rPr>
              <w:t> </w:t>
            </w:r>
            <w:proofErr w:type="spellStart"/>
            <w:r w:rsidRPr="00632BC2">
              <w:rPr>
                <w:rFonts w:ascii="Marianne" w:hAnsi="Marianne"/>
                <w:i/>
                <w:color w:val="auto"/>
                <w:sz w:val="22"/>
                <w:szCs w:val="22"/>
              </w:rPr>
              <w:t>cerfa</w:t>
            </w:r>
            <w:proofErr w:type="spellEnd"/>
            <w:r w:rsidRPr="00632BC2">
              <w:rPr>
                <w:rFonts w:ascii="Marianne" w:hAnsi="Marianne"/>
                <w:color w:val="auto"/>
                <w:sz w:val="22"/>
                <w:szCs w:val="22"/>
              </w:rPr>
              <w:t xml:space="preserve"> </w:t>
            </w:r>
            <w:r w:rsidRPr="00632BC2">
              <w:rPr>
                <w:rFonts w:ascii="Marianne" w:hAnsi="Marianne"/>
                <w:i/>
                <w:color w:val="auto"/>
                <w:sz w:val="22"/>
                <w:szCs w:val="22"/>
              </w:rPr>
              <w:t>12156*06</w:t>
            </w:r>
            <w:r w:rsidRPr="00632BC2">
              <w:rPr>
                <w:rFonts w:ascii="Calibri" w:hAnsi="Calibri" w:cs="Calibri"/>
                <w:color w:val="auto"/>
                <w:sz w:val="22"/>
                <w:szCs w:val="22"/>
              </w:rPr>
              <w:t> </w:t>
            </w:r>
            <w:r w:rsidRPr="00632BC2">
              <w:rPr>
                <w:rFonts w:ascii="Marianne" w:hAnsi="Marianne" w:cs="Marianne"/>
                <w:color w:val="auto"/>
                <w:sz w:val="22"/>
                <w:szCs w:val="22"/>
              </w:rPr>
              <w:t>»</w:t>
            </w:r>
            <w:r w:rsidRPr="00632BC2">
              <w:rPr>
                <w:rFonts w:ascii="Marianne" w:hAnsi="Marianne"/>
                <w:color w:val="auto"/>
                <w:sz w:val="22"/>
                <w:szCs w:val="22"/>
              </w:rPr>
              <w:t xml:space="preserve">, renseigner une fiche action (6. Projet – objet de la demande) portant l’intitulé </w:t>
            </w:r>
            <w:r w:rsidRPr="00632BC2">
              <w:rPr>
                <w:rFonts w:ascii="Marianne" w:hAnsi="Marianne"/>
                <w:b/>
                <w:color w:val="auto"/>
                <w:sz w:val="22"/>
                <w:szCs w:val="22"/>
              </w:rPr>
              <w:t>«</w:t>
            </w:r>
            <w:r w:rsidRPr="00632BC2">
              <w:rPr>
                <w:rFonts w:ascii="Calibri" w:hAnsi="Calibri" w:cs="Calibri"/>
                <w:b/>
                <w:color w:val="auto"/>
                <w:sz w:val="22"/>
                <w:szCs w:val="22"/>
              </w:rPr>
              <w:t> </w:t>
            </w:r>
            <w:r w:rsidRPr="00632BC2">
              <w:rPr>
                <w:rFonts w:ascii="Marianne" w:hAnsi="Marianne"/>
                <w:b/>
                <w:color w:val="auto"/>
                <w:sz w:val="22"/>
                <w:szCs w:val="22"/>
              </w:rPr>
              <w:t>AXE 2</w:t>
            </w:r>
            <w:r w:rsidRPr="00632BC2">
              <w:rPr>
                <w:rFonts w:ascii="Calibri" w:hAnsi="Calibri" w:cs="Calibri"/>
                <w:b/>
                <w:color w:val="auto"/>
                <w:sz w:val="22"/>
                <w:szCs w:val="22"/>
              </w:rPr>
              <w:t> </w:t>
            </w:r>
            <w:r w:rsidRPr="00632BC2">
              <w:rPr>
                <w:rFonts w:ascii="Marianne" w:hAnsi="Marianne"/>
                <w:b/>
                <w:color w:val="auto"/>
                <w:sz w:val="22"/>
                <w:szCs w:val="22"/>
              </w:rPr>
              <w:t xml:space="preserve">: Parcours </w:t>
            </w:r>
            <w:proofErr w:type="gramStart"/>
            <w:r w:rsidRPr="00632BC2">
              <w:rPr>
                <w:rFonts w:ascii="Marianne" w:hAnsi="Marianne"/>
                <w:b/>
                <w:color w:val="auto"/>
                <w:sz w:val="22"/>
                <w:szCs w:val="22"/>
              </w:rPr>
              <w:t>innovant</w:t>
            </w:r>
            <w:r w:rsidRPr="00632BC2">
              <w:rPr>
                <w:rFonts w:ascii="Marianne" w:hAnsi="Marianne" w:cs="Marianne"/>
                <w:b/>
                <w:color w:val="auto"/>
                <w:sz w:val="22"/>
                <w:szCs w:val="22"/>
              </w:rPr>
              <w:t>»</w:t>
            </w:r>
            <w:proofErr w:type="gramEnd"/>
            <w:r w:rsidRPr="00632BC2">
              <w:rPr>
                <w:rFonts w:ascii="Marianne" w:hAnsi="Marianne"/>
                <w:color w:val="auto"/>
                <w:sz w:val="22"/>
                <w:szCs w:val="22"/>
              </w:rPr>
              <w:t xml:space="preserve">, </w:t>
            </w:r>
          </w:p>
          <w:p w14:paraId="1AAA7DC9" w14:textId="4C4506ED" w:rsidR="00813E3F" w:rsidRPr="00632BC2" w:rsidRDefault="00813E3F" w:rsidP="00D111FC">
            <w:pPr>
              <w:pStyle w:val="Default"/>
              <w:numPr>
                <w:ilvl w:val="0"/>
                <w:numId w:val="39"/>
              </w:numPr>
              <w:jc w:val="both"/>
              <w:rPr>
                <w:rFonts w:ascii="Marianne" w:hAnsi="Marianne"/>
                <w:color w:val="auto"/>
                <w:sz w:val="22"/>
                <w:szCs w:val="22"/>
              </w:rPr>
            </w:pPr>
            <w:r w:rsidRPr="00632BC2">
              <w:rPr>
                <w:rFonts w:ascii="Marianne" w:hAnsi="Marianne"/>
                <w:color w:val="auto"/>
                <w:sz w:val="22"/>
                <w:szCs w:val="22"/>
              </w:rPr>
              <w:t>Joindre un dossier projet dont le contenu attendu est précisé en annexe</w:t>
            </w:r>
            <w:r w:rsidR="00151A75" w:rsidRPr="00632BC2">
              <w:rPr>
                <w:rFonts w:ascii="Marianne" w:hAnsi="Marianne"/>
                <w:color w:val="auto"/>
                <w:sz w:val="22"/>
                <w:szCs w:val="22"/>
              </w:rPr>
              <w:t xml:space="preserve"> </w:t>
            </w:r>
            <w:r w:rsidR="00D111FC">
              <w:rPr>
                <w:rFonts w:ascii="Marianne" w:hAnsi="Marianne"/>
                <w:color w:val="auto"/>
                <w:sz w:val="22"/>
                <w:szCs w:val="22"/>
              </w:rPr>
              <w:t>2</w:t>
            </w:r>
            <w:r w:rsidR="00151A75" w:rsidRPr="00632BC2">
              <w:rPr>
                <w:rFonts w:ascii="Marianne" w:hAnsi="Marianne"/>
                <w:color w:val="auto"/>
                <w:sz w:val="22"/>
                <w:szCs w:val="22"/>
              </w:rPr>
              <w:t xml:space="preserve"> </w:t>
            </w:r>
            <w:r w:rsidRPr="00632BC2">
              <w:rPr>
                <w:rFonts w:ascii="Marianne" w:hAnsi="Marianne"/>
                <w:color w:val="auto"/>
                <w:sz w:val="22"/>
                <w:szCs w:val="22"/>
              </w:rPr>
              <w:t>de ce document.</w:t>
            </w:r>
          </w:p>
        </w:tc>
      </w:tr>
    </w:tbl>
    <w:p w14:paraId="3F993F5A" w14:textId="02A3EB1E" w:rsidR="00B939B8" w:rsidRPr="00632BC2" w:rsidRDefault="00B939B8" w:rsidP="00C51077">
      <w:pPr>
        <w:ind w:left="360"/>
        <w:jc w:val="both"/>
        <w:rPr>
          <w:rFonts w:ascii="Marianne" w:hAnsi="Marianne" w:cstheme="minorHAnsi"/>
        </w:rPr>
      </w:pPr>
    </w:p>
    <w:p w14:paraId="63DE073E" w14:textId="07A0806D" w:rsidR="00151A75" w:rsidRPr="00632BC2" w:rsidRDefault="00151A75">
      <w:pPr>
        <w:rPr>
          <w:rFonts w:ascii="Marianne" w:hAnsi="Marianne"/>
        </w:rPr>
      </w:pPr>
      <w:r w:rsidRPr="00632BC2">
        <w:rPr>
          <w:rFonts w:ascii="Marianne" w:hAnsi="Marianne"/>
        </w:rPr>
        <w:br w:type="page"/>
      </w:r>
    </w:p>
    <w:tbl>
      <w:tblPr>
        <w:tblStyle w:val="Grilledutableau"/>
        <w:tblW w:w="0" w:type="auto"/>
        <w:tblInd w:w="421" w:type="dxa"/>
        <w:tblLook w:val="04A0" w:firstRow="1" w:lastRow="0" w:firstColumn="1" w:lastColumn="0" w:noHBand="0" w:noVBand="1"/>
      </w:tblPr>
      <w:tblGrid>
        <w:gridCol w:w="9775"/>
      </w:tblGrid>
      <w:tr w:rsidR="00813E3F" w:rsidRPr="00632BC2" w14:paraId="7DC0E893" w14:textId="77777777" w:rsidTr="00813E3F">
        <w:tc>
          <w:tcPr>
            <w:tcW w:w="9775" w:type="dxa"/>
            <w:shd w:val="clear" w:color="auto" w:fill="E2EFD9" w:themeFill="accent6" w:themeFillTint="33"/>
          </w:tcPr>
          <w:p w14:paraId="6575E076" w14:textId="77777777" w:rsidR="00C14188" w:rsidRPr="00632BC2" w:rsidRDefault="00813E3F" w:rsidP="00C14188">
            <w:pPr>
              <w:spacing w:after="0"/>
              <w:jc w:val="center"/>
              <w:rPr>
                <w:rFonts w:ascii="Marianne" w:hAnsi="Marianne" w:cstheme="minorHAnsi"/>
                <w:b/>
              </w:rPr>
            </w:pPr>
            <w:r w:rsidRPr="00632BC2">
              <w:rPr>
                <w:rFonts w:ascii="Marianne" w:hAnsi="Marianne" w:cstheme="minorHAnsi"/>
                <w:b/>
              </w:rPr>
              <w:lastRenderedPageBreak/>
              <w:t>AXE 3</w:t>
            </w:r>
            <w:r w:rsidRPr="00632BC2">
              <w:rPr>
                <w:rFonts w:cs="Calibri"/>
                <w:b/>
              </w:rPr>
              <w:t> </w:t>
            </w:r>
            <w:r w:rsidRPr="00632BC2">
              <w:rPr>
                <w:rFonts w:ascii="Marianne" w:hAnsi="Marianne" w:cstheme="minorHAnsi"/>
                <w:b/>
              </w:rPr>
              <w:t>: Le financement de parcours individuels d’aide à la formation</w:t>
            </w:r>
          </w:p>
          <w:p w14:paraId="3A1CCBBD" w14:textId="4DFD3793" w:rsidR="00813E3F" w:rsidRPr="00632BC2" w:rsidRDefault="00813E3F" w:rsidP="00C14188">
            <w:pPr>
              <w:spacing w:after="0"/>
              <w:jc w:val="center"/>
              <w:rPr>
                <w:rFonts w:ascii="Marianne" w:hAnsi="Marianne" w:cstheme="minorHAnsi"/>
              </w:rPr>
            </w:pPr>
            <w:r w:rsidRPr="00632BC2">
              <w:rPr>
                <w:rFonts w:ascii="Marianne" w:hAnsi="Marianne" w:cstheme="minorHAnsi"/>
                <w:color w:val="FF0000"/>
              </w:rPr>
              <w:t>(NOUVEAUX BENEFICIAIRES)</w:t>
            </w:r>
          </w:p>
        </w:tc>
      </w:tr>
      <w:tr w:rsidR="00813E3F" w:rsidRPr="00632BC2" w14:paraId="67F0D2B6" w14:textId="77777777" w:rsidTr="00813E3F">
        <w:tc>
          <w:tcPr>
            <w:tcW w:w="9775" w:type="dxa"/>
          </w:tcPr>
          <w:p w14:paraId="6CA74437" w14:textId="759BED86" w:rsidR="00813E3F" w:rsidRPr="00632BC2" w:rsidRDefault="00813E3F" w:rsidP="00813E3F">
            <w:pPr>
              <w:spacing w:before="86" w:after="0" w:line="240" w:lineRule="auto"/>
              <w:jc w:val="both"/>
              <w:rPr>
                <w:rFonts w:ascii="Marianne" w:eastAsia="Times New Roman" w:hAnsi="Marianne"/>
                <w:lang w:eastAsia="fr-FR"/>
              </w:rPr>
            </w:pPr>
            <w:r w:rsidRPr="00632BC2">
              <w:rPr>
                <w:rFonts w:ascii="Marianne" w:hAnsi="Marianne" w:cstheme="minorHAnsi"/>
              </w:rPr>
              <w:t xml:space="preserve">Au travers de cette action, les opérateurs doivent s’engager sur N parcours SESAME à déployer dans leurs formations. </w:t>
            </w:r>
            <w:r w:rsidRPr="00632BC2">
              <w:rPr>
                <w:rFonts w:ascii="Marianne" w:eastAsiaTheme="minorEastAsia" w:hAnsi="Marianne" w:cstheme="minorBidi"/>
                <w:color w:val="000000" w:themeColor="text1"/>
                <w:kern w:val="24"/>
                <w:lang w:eastAsia="fr-FR"/>
              </w:rPr>
              <w:t>Selon la situation et les besoins du jeune, financement des frais pédagogiques, des frais annexes induits par le suivi de la formation (déplacement, hébergement, restauration) et/ou encore d’un accompagnement individualisé renforcé en cours de formation.</w:t>
            </w:r>
          </w:p>
        </w:tc>
      </w:tr>
      <w:tr w:rsidR="00151A75" w:rsidRPr="00632BC2" w14:paraId="64FB0E00" w14:textId="77777777" w:rsidTr="00813E3F">
        <w:tc>
          <w:tcPr>
            <w:tcW w:w="9775" w:type="dxa"/>
          </w:tcPr>
          <w:p w14:paraId="393297EC" w14:textId="034CD172" w:rsidR="00151A75" w:rsidRPr="00632BC2" w:rsidRDefault="00151A75" w:rsidP="00813E3F">
            <w:pPr>
              <w:pStyle w:val="Default"/>
              <w:jc w:val="both"/>
              <w:rPr>
                <w:rFonts w:ascii="Marianne" w:hAnsi="Marianne"/>
                <w:b/>
                <w:color w:val="auto"/>
                <w:sz w:val="22"/>
                <w:szCs w:val="22"/>
                <w:u w:val="single"/>
              </w:rPr>
            </w:pPr>
            <w:r w:rsidRPr="00632BC2">
              <w:rPr>
                <w:rFonts w:ascii="Marianne" w:eastAsiaTheme="minorEastAsia" w:hAnsi="Marianne" w:cstheme="minorBidi"/>
                <w:b/>
                <w:color w:val="000000" w:themeColor="text1"/>
                <w:kern w:val="24"/>
                <w:sz w:val="22"/>
                <w:u w:val="single"/>
              </w:rPr>
              <w:t>Les formations éligibles</w:t>
            </w:r>
            <w:r w:rsidRPr="00632BC2">
              <w:rPr>
                <w:rFonts w:ascii="Calibri" w:eastAsiaTheme="minorEastAsia" w:hAnsi="Calibri" w:cs="Calibri"/>
                <w:b/>
                <w:color w:val="000000" w:themeColor="text1"/>
                <w:kern w:val="24"/>
                <w:sz w:val="22"/>
                <w:u w:val="single"/>
              </w:rPr>
              <w:t> </w:t>
            </w:r>
            <w:r w:rsidRPr="00632BC2">
              <w:rPr>
                <w:rFonts w:ascii="Marianne" w:eastAsiaTheme="minorEastAsia" w:hAnsi="Marianne" w:cstheme="minorBidi"/>
                <w:b/>
                <w:color w:val="000000" w:themeColor="text1"/>
                <w:kern w:val="24"/>
                <w:sz w:val="22"/>
                <w:u w:val="single"/>
              </w:rPr>
              <w:t xml:space="preserve">: </w:t>
            </w:r>
            <w:r w:rsidRPr="00632BC2">
              <w:rPr>
                <w:rFonts w:ascii="Marianne" w:eastAsiaTheme="minorEastAsia" w:hAnsi="Marianne" w:cstheme="minorBidi"/>
                <w:color w:val="000000" w:themeColor="text1"/>
                <w:kern w:val="24"/>
                <w:sz w:val="22"/>
              </w:rPr>
              <w:t>CQP sport ou animation, CPJEPS, BPJEPS sport ou animation, titre à finalité professionnelle.</w:t>
            </w:r>
          </w:p>
        </w:tc>
      </w:tr>
      <w:tr w:rsidR="00813E3F" w:rsidRPr="00632BC2" w14:paraId="055D8C92" w14:textId="77777777" w:rsidTr="00813E3F">
        <w:tc>
          <w:tcPr>
            <w:tcW w:w="9775" w:type="dxa"/>
          </w:tcPr>
          <w:p w14:paraId="290655F7" w14:textId="77777777" w:rsidR="00813E3F" w:rsidRPr="00632BC2" w:rsidRDefault="00813E3F" w:rsidP="00813E3F">
            <w:pPr>
              <w:pStyle w:val="Default"/>
              <w:jc w:val="both"/>
              <w:rPr>
                <w:rFonts w:ascii="Marianne" w:hAnsi="Marianne"/>
                <w:b/>
                <w:color w:val="auto"/>
                <w:sz w:val="22"/>
                <w:szCs w:val="22"/>
                <w:u w:val="single"/>
              </w:rPr>
            </w:pPr>
            <w:r w:rsidRPr="00632BC2">
              <w:rPr>
                <w:rFonts w:ascii="Marianne" w:hAnsi="Marianne"/>
                <w:b/>
                <w:color w:val="auto"/>
                <w:sz w:val="22"/>
                <w:szCs w:val="22"/>
                <w:u w:val="single"/>
              </w:rPr>
              <w:t>Description du projet :</w:t>
            </w:r>
          </w:p>
          <w:p w14:paraId="3F2089F2" w14:textId="1AF29138" w:rsidR="00813E3F" w:rsidRPr="00632BC2" w:rsidRDefault="00813E3F" w:rsidP="00813E3F">
            <w:pPr>
              <w:pStyle w:val="Default"/>
              <w:numPr>
                <w:ilvl w:val="0"/>
                <w:numId w:val="39"/>
              </w:numPr>
              <w:jc w:val="both"/>
              <w:rPr>
                <w:rFonts w:ascii="Marianne" w:hAnsi="Marianne"/>
                <w:color w:val="auto"/>
                <w:sz w:val="22"/>
                <w:szCs w:val="22"/>
              </w:rPr>
            </w:pPr>
            <w:r w:rsidRPr="00632BC2">
              <w:rPr>
                <w:rFonts w:ascii="Marianne" w:hAnsi="Marianne"/>
                <w:color w:val="auto"/>
                <w:sz w:val="22"/>
                <w:szCs w:val="22"/>
              </w:rPr>
              <w:t>Nature prévisionnelle de l’utilisation de la subvention</w:t>
            </w:r>
            <w:r w:rsidRPr="00632BC2">
              <w:rPr>
                <w:rFonts w:ascii="Calibri" w:hAnsi="Calibri" w:cs="Calibri"/>
                <w:color w:val="auto"/>
                <w:sz w:val="22"/>
                <w:szCs w:val="22"/>
              </w:rPr>
              <w:t> </w:t>
            </w:r>
            <w:r w:rsidRPr="00632BC2">
              <w:rPr>
                <w:rFonts w:ascii="Marianne" w:hAnsi="Marianne"/>
                <w:color w:val="auto"/>
                <w:sz w:val="22"/>
                <w:szCs w:val="22"/>
              </w:rPr>
              <w:t>: part de l’aide à la formation, aux frais induits par celle-ci (hébergement, transport...), réservée à l’accompagnement du jeune,</w:t>
            </w:r>
          </w:p>
          <w:p w14:paraId="2E665421" w14:textId="6AD90E3D" w:rsidR="00813E3F" w:rsidRPr="00632BC2" w:rsidRDefault="00813E3F" w:rsidP="00813E3F">
            <w:pPr>
              <w:pStyle w:val="Default"/>
              <w:numPr>
                <w:ilvl w:val="0"/>
                <w:numId w:val="39"/>
              </w:numPr>
              <w:jc w:val="both"/>
              <w:rPr>
                <w:rFonts w:ascii="Marianne" w:hAnsi="Marianne"/>
                <w:color w:val="auto"/>
                <w:sz w:val="22"/>
                <w:szCs w:val="22"/>
              </w:rPr>
            </w:pPr>
            <w:r w:rsidRPr="00632BC2">
              <w:rPr>
                <w:rFonts w:ascii="Marianne" w:hAnsi="Marianne"/>
                <w:color w:val="auto"/>
                <w:sz w:val="22"/>
                <w:szCs w:val="22"/>
              </w:rPr>
              <w:t>La description et le nombre des bénéficiaires anticipés par formation mise en œuvre,</w:t>
            </w:r>
          </w:p>
          <w:p w14:paraId="1CD07D24" w14:textId="0D67C264" w:rsidR="00813E3F" w:rsidRPr="00632BC2" w:rsidRDefault="00813E3F" w:rsidP="00813E3F">
            <w:pPr>
              <w:pStyle w:val="Default"/>
              <w:numPr>
                <w:ilvl w:val="0"/>
                <w:numId w:val="39"/>
              </w:numPr>
              <w:jc w:val="both"/>
              <w:rPr>
                <w:rFonts w:ascii="Marianne" w:hAnsi="Marianne"/>
                <w:color w:val="auto"/>
                <w:sz w:val="22"/>
                <w:szCs w:val="22"/>
              </w:rPr>
            </w:pPr>
            <w:r w:rsidRPr="00632BC2">
              <w:rPr>
                <w:rFonts w:ascii="Marianne" w:hAnsi="Marianne"/>
                <w:color w:val="auto"/>
                <w:sz w:val="22"/>
                <w:szCs w:val="22"/>
              </w:rPr>
              <w:t>Les indicateurs qui serviront à l’évaluation (réussite des épreuves certificatives, évaluation des stagiaires en fin de formation, assiduité en cours de formation, …).</w:t>
            </w:r>
          </w:p>
        </w:tc>
      </w:tr>
      <w:tr w:rsidR="00813E3F" w:rsidRPr="00632BC2" w14:paraId="5645E94B" w14:textId="77777777" w:rsidTr="00813E3F">
        <w:tc>
          <w:tcPr>
            <w:tcW w:w="9775" w:type="dxa"/>
          </w:tcPr>
          <w:p w14:paraId="0AD6BA05" w14:textId="77777777" w:rsidR="00813E3F" w:rsidRPr="00632BC2" w:rsidRDefault="00813E3F" w:rsidP="00813E3F">
            <w:pPr>
              <w:spacing w:after="0"/>
              <w:jc w:val="both"/>
              <w:rPr>
                <w:rFonts w:ascii="Marianne" w:hAnsi="Marianne"/>
              </w:rPr>
            </w:pPr>
            <w:r w:rsidRPr="00632BC2">
              <w:rPr>
                <w:rFonts w:ascii="Marianne" w:hAnsi="Marianne"/>
                <w:b/>
                <w:u w:val="single"/>
              </w:rPr>
              <w:t>Financement</w:t>
            </w:r>
            <w:r w:rsidRPr="00632BC2">
              <w:rPr>
                <w:rFonts w:cs="Calibri"/>
                <w:u w:val="single"/>
              </w:rPr>
              <w:t> </w:t>
            </w:r>
            <w:r w:rsidRPr="00632BC2">
              <w:rPr>
                <w:rFonts w:ascii="Marianne" w:hAnsi="Marianne"/>
                <w:u w:val="single"/>
              </w:rPr>
              <w:t>:</w:t>
            </w:r>
            <w:r w:rsidRPr="00632BC2">
              <w:rPr>
                <w:rFonts w:ascii="Marianne" w:hAnsi="Marianne"/>
              </w:rPr>
              <w:t xml:space="preserve"> 2 000€ maximum par parcours.</w:t>
            </w:r>
          </w:p>
          <w:p w14:paraId="70E6833F" w14:textId="673FAA41" w:rsidR="00813E3F" w:rsidRPr="00632BC2" w:rsidRDefault="00813E3F" w:rsidP="00813E3F">
            <w:pPr>
              <w:spacing w:after="0" w:line="240" w:lineRule="auto"/>
              <w:ind w:left="181"/>
              <w:jc w:val="both"/>
              <w:rPr>
                <w:rFonts w:ascii="Marianne" w:hAnsi="Marianne"/>
                <w:i/>
              </w:rPr>
            </w:pPr>
            <w:r w:rsidRPr="00632BC2">
              <w:rPr>
                <w:rFonts w:ascii="Marianne" w:hAnsi="Marianne"/>
                <w:i/>
              </w:rPr>
              <w:t>NB</w:t>
            </w:r>
            <w:r w:rsidRPr="00632BC2">
              <w:rPr>
                <w:rFonts w:cs="Calibri"/>
                <w:i/>
              </w:rPr>
              <w:t> </w:t>
            </w:r>
            <w:r w:rsidRPr="00632BC2">
              <w:rPr>
                <w:rFonts w:ascii="Marianne" w:hAnsi="Marianne"/>
                <w:i/>
              </w:rPr>
              <w:t>: Les structures financées pour ces parcours pourront bénéficier d’une certaine liberté d’action dans l’utilisation de leurs crédits, pour pouvoir s’adapter aux besoins des jeunes, sans toutefois pouvoir s’affranchir du seuil de financement de 4 000€ par parcours.</w:t>
            </w:r>
          </w:p>
        </w:tc>
      </w:tr>
      <w:tr w:rsidR="00813E3F" w:rsidRPr="00632BC2" w14:paraId="37E6E0DF" w14:textId="77777777" w:rsidTr="00813E3F">
        <w:tc>
          <w:tcPr>
            <w:tcW w:w="9775" w:type="dxa"/>
          </w:tcPr>
          <w:p w14:paraId="0A8DC618" w14:textId="77777777" w:rsidR="00813E3F" w:rsidRPr="00632BC2" w:rsidRDefault="00813E3F" w:rsidP="00813E3F">
            <w:pPr>
              <w:pStyle w:val="Default"/>
              <w:jc w:val="both"/>
              <w:rPr>
                <w:rFonts w:ascii="Marianne" w:hAnsi="Marianne"/>
                <w:b/>
                <w:color w:val="auto"/>
                <w:sz w:val="22"/>
                <w:szCs w:val="22"/>
                <w:u w:val="single"/>
              </w:rPr>
            </w:pPr>
            <w:r w:rsidRPr="00632BC2">
              <w:rPr>
                <w:rFonts w:ascii="Marianne" w:hAnsi="Marianne"/>
                <w:b/>
                <w:color w:val="auto"/>
                <w:sz w:val="22"/>
                <w:szCs w:val="22"/>
                <w:u w:val="single"/>
              </w:rPr>
              <w:t>Pour candidater</w:t>
            </w:r>
            <w:r w:rsidRPr="00632BC2">
              <w:rPr>
                <w:rFonts w:ascii="Calibri" w:hAnsi="Calibri" w:cs="Calibri"/>
                <w:b/>
                <w:color w:val="auto"/>
                <w:sz w:val="22"/>
                <w:szCs w:val="22"/>
                <w:u w:val="single"/>
              </w:rPr>
              <w:t> </w:t>
            </w:r>
            <w:r w:rsidRPr="00632BC2">
              <w:rPr>
                <w:rFonts w:ascii="Marianne" w:hAnsi="Marianne"/>
                <w:b/>
                <w:color w:val="auto"/>
                <w:sz w:val="22"/>
                <w:szCs w:val="22"/>
                <w:u w:val="single"/>
              </w:rPr>
              <w:t xml:space="preserve">: </w:t>
            </w:r>
          </w:p>
          <w:p w14:paraId="5313C12E" w14:textId="6B47E43D" w:rsidR="00813E3F" w:rsidRPr="00632BC2" w:rsidRDefault="00813E3F" w:rsidP="00813E3F">
            <w:pPr>
              <w:pStyle w:val="Default"/>
              <w:ind w:left="181" w:firstLine="1"/>
              <w:jc w:val="both"/>
              <w:rPr>
                <w:rFonts w:ascii="Marianne" w:hAnsi="Marianne"/>
                <w:color w:val="auto"/>
                <w:sz w:val="22"/>
                <w:szCs w:val="22"/>
              </w:rPr>
            </w:pPr>
            <w:r w:rsidRPr="00632BC2">
              <w:rPr>
                <w:rFonts w:ascii="Marianne" w:hAnsi="Marianne"/>
                <w:color w:val="auto"/>
                <w:sz w:val="22"/>
                <w:szCs w:val="22"/>
              </w:rPr>
              <w:t>Compléter un imprimé «</w:t>
            </w:r>
            <w:r w:rsidRPr="00632BC2">
              <w:rPr>
                <w:rFonts w:ascii="Calibri" w:hAnsi="Calibri" w:cs="Calibri"/>
                <w:color w:val="auto"/>
                <w:sz w:val="22"/>
                <w:szCs w:val="22"/>
              </w:rPr>
              <w:t> </w:t>
            </w:r>
            <w:proofErr w:type="spellStart"/>
            <w:r w:rsidRPr="00632BC2">
              <w:rPr>
                <w:rFonts w:ascii="Marianne" w:hAnsi="Marianne"/>
                <w:i/>
                <w:color w:val="auto"/>
                <w:sz w:val="22"/>
                <w:szCs w:val="22"/>
              </w:rPr>
              <w:t>cerfa</w:t>
            </w:r>
            <w:proofErr w:type="spellEnd"/>
            <w:r w:rsidRPr="00632BC2">
              <w:rPr>
                <w:rFonts w:ascii="Marianne" w:hAnsi="Marianne"/>
                <w:color w:val="auto"/>
                <w:sz w:val="22"/>
                <w:szCs w:val="22"/>
              </w:rPr>
              <w:t xml:space="preserve"> </w:t>
            </w:r>
            <w:r w:rsidRPr="00632BC2">
              <w:rPr>
                <w:rFonts w:ascii="Marianne" w:hAnsi="Marianne"/>
                <w:i/>
                <w:color w:val="auto"/>
                <w:sz w:val="22"/>
                <w:szCs w:val="22"/>
              </w:rPr>
              <w:t>12156*06</w:t>
            </w:r>
            <w:r w:rsidRPr="00632BC2">
              <w:rPr>
                <w:rFonts w:ascii="Calibri" w:hAnsi="Calibri" w:cs="Calibri"/>
                <w:color w:val="auto"/>
                <w:sz w:val="22"/>
                <w:szCs w:val="22"/>
              </w:rPr>
              <w:t> </w:t>
            </w:r>
            <w:r w:rsidRPr="00632BC2">
              <w:rPr>
                <w:rFonts w:ascii="Marianne" w:hAnsi="Marianne" w:cs="Marianne"/>
                <w:color w:val="auto"/>
                <w:sz w:val="22"/>
                <w:szCs w:val="22"/>
              </w:rPr>
              <w:t>»</w:t>
            </w:r>
            <w:r w:rsidRPr="00632BC2">
              <w:rPr>
                <w:rFonts w:ascii="Marianne" w:hAnsi="Marianne"/>
                <w:color w:val="auto"/>
                <w:sz w:val="22"/>
                <w:szCs w:val="22"/>
              </w:rPr>
              <w:t xml:space="preserve">, renseigner une fiche action (6. Projet – objet de la demande) portant l’intitulé </w:t>
            </w:r>
            <w:r w:rsidRPr="00632BC2">
              <w:rPr>
                <w:rFonts w:ascii="Marianne" w:hAnsi="Marianne"/>
                <w:b/>
                <w:color w:val="auto"/>
                <w:sz w:val="22"/>
                <w:szCs w:val="22"/>
              </w:rPr>
              <w:t>«</w:t>
            </w:r>
            <w:r w:rsidRPr="00632BC2">
              <w:rPr>
                <w:rFonts w:ascii="Calibri" w:hAnsi="Calibri" w:cs="Calibri"/>
                <w:b/>
                <w:color w:val="auto"/>
                <w:sz w:val="22"/>
                <w:szCs w:val="22"/>
              </w:rPr>
              <w:t> </w:t>
            </w:r>
            <w:r w:rsidRPr="00632BC2">
              <w:rPr>
                <w:rFonts w:ascii="Marianne" w:hAnsi="Marianne"/>
                <w:b/>
                <w:color w:val="auto"/>
                <w:sz w:val="22"/>
                <w:szCs w:val="22"/>
              </w:rPr>
              <w:t>AXE 3</w:t>
            </w:r>
            <w:r w:rsidRPr="00632BC2">
              <w:rPr>
                <w:rFonts w:ascii="Calibri" w:hAnsi="Calibri" w:cs="Calibri"/>
                <w:b/>
                <w:color w:val="auto"/>
                <w:sz w:val="22"/>
                <w:szCs w:val="22"/>
              </w:rPr>
              <w:t> </w:t>
            </w:r>
            <w:r w:rsidRPr="00632BC2">
              <w:rPr>
                <w:rFonts w:ascii="Marianne" w:hAnsi="Marianne"/>
                <w:b/>
                <w:color w:val="auto"/>
                <w:sz w:val="22"/>
                <w:szCs w:val="22"/>
              </w:rPr>
              <w:t xml:space="preserve">: Parcours formation </w:t>
            </w:r>
            <w:r w:rsidRPr="00632BC2">
              <w:rPr>
                <w:rFonts w:ascii="Marianne" w:hAnsi="Marianne" w:cs="Marianne"/>
                <w:b/>
                <w:color w:val="auto"/>
                <w:sz w:val="22"/>
                <w:szCs w:val="22"/>
              </w:rPr>
              <w:t>»</w:t>
            </w:r>
            <w:r w:rsidRPr="00632BC2">
              <w:rPr>
                <w:rFonts w:ascii="Marianne" w:hAnsi="Marianne"/>
                <w:color w:val="auto"/>
                <w:sz w:val="22"/>
                <w:szCs w:val="22"/>
              </w:rPr>
              <w:t xml:space="preserve"> comportant les différents éléments de description du projet.</w:t>
            </w:r>
          </w:p>
        </w:tc>
      </w:tr>
    </w:tbl>
    <w:p w14:paraId="29072E01" w14:textId="6FAF55F4" w:rsidR="00396C10" w:rsidRPr="00632BC2" w:rsidRDefault="00396C10" w:rsidP="006867B6">
      <w:pPr>
        <w:spacing w:before="86" w:after="0" w:line="240" w:lineRule="auto"/>
        <w:ind w:left="709"/>
        <w:jc w:val="both"/>
        <w:rPr>
          <w:rFonts w:ascii="Marianne" w:eastAsia="Times New Roman" w:hAnsi="Marianne"/>
          <w:lang w:eastAsia="fr-FR"/>
        </w:rPr>
      </w:pPr>
    </w:p>
    <w:p w14:paraId="348169AD" w14:textId="3EF6011B" w:rsidR="005F0FA4" w:rsidRPr="00632BC2" w:rsidRDefault="005F0FA4" w:rsidP="006867B6">
      <w:pPr>
        <w:spacing w:before="86" w:after="0" w:line="240" w:lineRule="auto"/>
        <w:ind w:left="709"/>
        <w:jc w:val="both"/>
        <w:rPr>
          <w:rFonts w:ascii="Marianne" w:eastAsia="Times New Roman" w:hAnsi="Marianne"/>
          <w:lang w:eastAsia="fr-FR"/>
        </w:rPr>
      </w:pPr>
    </w:p>
    <w:tbl>
      <w:tblPr>
        <w:tblStyle w:val="Grilledutableau"/>
        <w:tblW w:w="0" w:type="auto"/>
        <w:tblInd w:w="421" w:type="dxa"/>
        <w:tblLook w:val="04A0" w:firstRow="1" w:lastRow="0" w:firstColumn="1" w:lastColumn="0" w:noHBand="0" w:noVBand="1"/>
      </w:tblPr>
      <w:tblGrid>
        <w:gridCol w:w="9775"/>
      </w:tblGrid>
      <w:tr w:rsidR="00813E3F" w:rsidRPr="00632BC2" w14:paraId="49E169F7" w14:textId="77777777" w:rsidTr="00813E3F">
        <w:tc>
          <w:tcPr>
            <w:tcW w:w="9775" w:type="dxa"/>
            <w:shd w:val="clear" w:color="auto" w:fill="E2EFD9" w:themeFill="accent6" w:themeFillTint="33"/>
          </w:tcPr>
          <w:p w14:paraId="71685067" w14:textId="7C8E2DE1" w:rsidR="00813E3F" w:rsidRPr="00632BC2" w:rsidRDefault="00813E3F" w:rsidP="00C14188">
            <w:pPr>
              <w:pStyle w:val="Default"/>
              <w:jc w:val="center"/>
              <w:rPr>
                <w:rFonts w:ascii="Marianne" w:hAnsi="Marianne"/>
                <w:b/>
                <w:color w:val="auto"/>
                <w:sz w:val="22"/>
                <w:szCs w:val="22"/>
              </w:rPr>
            </w:pPr>
            <w:r w:rsidRPr="00632BC2">
              <w:rPr>
                <w:rFonts w:ascii="Marianne" w:hAnsi="Marianne"/>
                <w:b/>
                <w:color w:val="auto"/>
                <w:sz w:val="22"/>
                <w:szCs w:val="22"/>
              </w:rPr>
              <w:t>AXE 4</w:t>
            </w:r>
            <w:r w:rsidRPr="00632BC2">
              <w:rPr>
                <w:rFonts w:ascii="Calibri" w:hAnsi="Calibri" w:cs="Calibri"/>
                <w:b/>
                <w:color w:val="auto"/>
                <w:sz w:val="22"/>
                <w:szCs w:val="22"/>
              </w:rPr>
              <w:t> </w:t>
            </w:r>
            <w:r w:rsidRPr="00632BC2">
              <w:rPr>
                <w:rFonts w:ascii="Marianne" w:hAnsi="Marianne"/>
                <w:b/>
                <w:color w:val="auto"/>
                <w:sz w:val="22"/>
                <w:szCs w:val="22"/>
              </w:rPr>
              <w:t>: Le financement dans le cadre de la poursuite d’un parcours SESAME</w:t>
            </w:r>
          </w:p>
        </w:tc>
      </w:tr>
      <w:tr w:rsidR="00813E3F" w:rsidRPr="00632BC2" w14:paraId="2843590E" w14:textId="77777777" w:rsidTr="00813E3F">
        <w:tc>
          <w:tcPr>
            <w:tcW w:w="9775" w:type="dxa"/>
          </w:tcPr>
          <w:p w14:paraId="67AB0DF5" w14:textId="6673BC51" w:rsidR="00813E3F" w:rsidRPr="00632BC2" w:rsidRDefault="00813E3F" w:rsidP="00813E3F">
            <w:pPr>
              <w:spacing w:after="160" w:line="240" w:lineRule="auto"/>
              <w:jc w:val="both"/>
              <w:rPr>
                <w:rFonts w:ascii="Marianne" w:hAnsi="Marianne" w:cs="Marianne"/>
              </w:rPr>
            </w:pPr>
            <w:r w:rsidRPr="00632BC2">
              <w:rPr>
                <w:rFonts w:ascii="Marianne" w:hAnsi="Marianne" w:cs="Marianne"/>
              </w:rPr>
              <w:t>Pour les jeunes déjà entrés dans SESAME, ayant des besoins spécifiques pour sécuriser la poursuite de leur parcours et après avoir mobilisé l’ensemble des dispositifs d’insertion.</w:t>
            </w:r>
          </w:p>
        </w:tc>
      </w:tr>
      <w:tr w:rsidR="00813E3F" w:rsidRPr="00632BC2" w14:paraId="622BF745" w14:textId="77777777" w:rsidTr="00813E3F">
        <w:tc>
          <w:tcPr>
            <w:tcW w:w="9775" w:type="dxa"/>
          </w:tcPr>
          <w:p w14:paraId="3ABC3AE3" w14:textId="39D4BE31" w:rsidR="00813E3F" w:rsidRPr="00632BC2" w:rsidRDefault="00813E3F" w:rsidP="00813E3F">
            <w:pPr>
              <w:spacing w:after="160" w:line="259" w:lineRule="auto"/>
              <w:jc w:val="both"/>
              <w:rPr>
                <w:rFonts w:ascii="Marianne" w:hAnsi="Marianne"/>
              </w:rPr>
            </w:pPr>
            <w:r w:rsidRPr="00632BC2">
              <w:rPr>
                <w:rFonts w:ascii="Marianne" w:hAnsi="Marianne"/>
                <w:b/>
                <w:u w:val="single"/>
              </w:rPr>
              <w:t>Financement</w:t>
            </w:r>
            <w:r w:rsidRPr="00632BC2">
              <w:rPr>
                <w:rFonts w:cs="Calibri"/>
                <w:u w:val="single"/>
              </w:rPr>
              <w:t> </w:t>
            </w:r>
            <w:r w:rsidRPr="00632BC2">
              <w:rPr>
                <w:rFonts w:ascii="Marianne" w:hAnsi="Marianne"/>
                <w:u w:val="single"/>
              </w:rPr>
              <w:t>:</w:t>
            </w:r>
            <w:r w:rsidRPr="00632BC2">
              <w:rPr>
                <w:rFonts w:ascii="Marianne" w:hAnsi="Marianne"/>
              </w:rPr>
              <w:t xml:space="preserve"> 2 000€ maximum par parcours, adaptable en fonction des besoins du jeune.</w:t>
            </w:r>
          </w:p>
        </w:tc>
      </w:tr>
      <w:tr w:rsidR="00813E3F" w:rsidRPr="00632BC2" w14:paraId="3A8447F3" w14:textId="77777777" w:rsidTr="00813E3F">
        <w:tc>
          <w:tcPr>
            <w:tcW w:w="9775" w:type="dxa"/>
          </w:tcPr>
          <w:p w14:paraId="1392CD61" w14:textId="77777777" w:rsidR="00813E3F" w:rsidRPr="00632BC2" w:rsidRDefault="00813E3F" w:rsidP="00813E3F">
            <w:pPr>
              <w:pStyle w:val="Default"/>
              <w:jc w:val="both"/>
              <w:rPr>
                <w:rFonts w:ascii="Marianne" w:hAnsi="Marianne"/>
                <w:b/>
                <w:color w:val="auto"/>
                <w:sz w:val="22"/>
                <w:szCs w:val="22"/>
                <w:u w:val="single"/>
              </w:rPr>
            </w:pPr>
            <w:r w:rsidRPr="00632BC2">
              <w:rPr>
                <w:rFonts w:ascii="Marianne" w:hAnsi="Marianne"/>
                <w:b/>
                <w:color w:val="auto"/>
                <w:sz w:val="22"/>
                <w:szCs w:val="22"/>
                <w:u w:val="single"/>
              </w:rPr>
              <w:t>Pour candidater</w:t>
            </w:r>
            <w:r w:rsidRPr="00632BC2">
              <w:rPr>
                <w:rFonts w:ascii="Calibri" w:hAnsi="Calibri" w:cs="Calibri"/>
                <w:b/>
                <w:color w:val="auto"/>
                <w:sz w:val="22"/>
                <w:szCs w:val="22"/>
                <w:u w:val="single"/>
              </w:rPr>
              <w:t> </w:t>
            </w:r>
            <w:r w:rsidRPr="00632BC2">
              <w:rPr>
                <w:rFonts w:ascii="Marianne" w:hAnsi="Marianne"/>
                <w:b/>
                <w:color w:val="auto"/>
                <w:sz w:val="22"/>
                <w:szCs w:val="22"/>
                <w:u w:val="single"/>
              </w:rPr>
              <w:t xml:space="preserve">: </w:t>
            </w:r>
          </w:p>
          <w:p w14:paraId="4BBA05FB" w14:textId="7D5907CE" w:rsidR="00813E3F" w:rsidRPr="00632BC2" w:rsidRDefault="00813E3F" w:rsidP="00813E3F">
            <w:pPr>
              <w:spacing w:line="259" w:lineRule="auto"/>
              <w:ind w:left="181"/>
              <w:jc w:val="both"/>
              <w:rPr>
                <w:rFonts w:ascii="Marianne" w:hAnsi="Marianne"/>
              </w:rPr>
            </w:pPr>
            <w:r w:rsidRPr="00632BC2">
              <w:rPr>
                <w:rFonts w:ascii="Marianne" w:hAnsi="Marianne"/>
              </w:rPr>
              <w:t>Compléter un imprimé «</w:t>
            </w:r>
            <w:r w:rsidRPr="00632BC2">
              <w:rPr>
                <w:rFonts w:cs="Calibri"/>
              </w:rPr>
              <w:t> </w:t>
            </w:r>
            <w:proofErr w:type="spellStart"/>
            <w:r w:rsidRPr="00632BC2">
              <w:rPr>
                <w:rFonts w:ascii="Marianne" w:hAnsi="Marianne"/>
                <w:i/>
              </w:rPr>
              <w:t>cerfa</w:t>
            </w:r>
            <w:proofErr w:type="spellEnd"/>
            <w:r w:rsidRPr="00632BC2">
              <w:rPr>
                <w:rFonts w:ascii="Marianne" w:hAnsi="Marianne"/>
              </w:rPr>
              <w:t xml:space="preserve"> </w:t>
            </w:r>
            <w:r w:rsidRPr="00632BC2">
              <w:rPr>
                <w:rFonts w:ascii="Marianne" w:hAnsi="Marianne"/>
                <w:i/>
              </w:rPr>
              <w:t>12156*06</w:t>
            </w:r>
            <w:r w:rsidRPr="00632BC2">
              <w:rPr>
                <w:rFonts w:cs="Calibri"/>
              </w:rPr>
              <w:t> </w:t>
            </w:r>
            <w:r w:rsidRPr="00632BC2">
              <w:rPr>
                <w:rFonts w:ascii="Marianne" w:hAnsi="Marianne" w:cs="Marianne"/>
              </w:rPr>
              <w:t>»</w:t>
            </w:r>
            <w:r w:rsidRPr="00632BC2">
              <w:rPr>
                <w:rFonts w:ascii="Marianne" w:hAnsi="Marianne"/>
              </w:rPr>
              <w:t xml:space="preserve">, renseigner une fiche action (6. Projet – objet de la demande) portant l’intitulé </w:t>
            </w:r>
            <w:r w:rsidRPr="00632BC2">
              <w:rPr>
                <w:rFonts w:ascii="Marianne" w:hAnsi="Marianne"/>
                <w:b/>
              </w:rPr>
              <w:t>«</w:t>
            </w:r>
            <w:r w:rsidRPr="00632BC2">
              <w:rPr>
                <w:rFonts w:cs="Calibri"/>
                <w:b/>
              </w:rPr>
              <w:t> </w:t>
            </w:r>
            <w:r w:rsidRPr="00632BC2">
              <w:rPr>
                <w:rFonts w:ascii="Marianne" w:hAnsi="Marianne"/>
                <w:b/>
              </w:rPr>
              <w:t>AXE 4</w:t>
            </w:r>
            <w:r w:rsidRPr="00632BC2">
              <w:rPr>
                <w:rFonts w:cs="Calibri"/>
                <w:b/>
              </w:rPr>
              <w:t> </w:t>
            </w:r>
            <w:r w:rsidRPr="00632BC2">
              <w:rPr>
                <w:rFonts w:ascii="Marianne" w:hAnsi="Marianne"/>
                <w:b/>
              </w:rPr>
              <w:t xml:space="preserve">: Poursuite de parcours SESAME </w:t>
            </w:r>
            <w:r w:rsidRPr="00632BC2">
              <w:rPr>
                <w:rFonts w:ascii="Marianne" w:hAnsi="Marianne" w:cs="Marianne"/>
                <w:b/>
              </w:rPr>
              <w:t>»</w:t>
            </w:r>
            <w:r w:rsidRPr="00632BC2">
              <w:rPr>
                <w:rFonts w:ascii="Marianne" w:hAnsi="Marianne"/>
              </w:rPr>
              <w:t xml:space="preserve"> comportant les différents éléments de description du projet.</w:t>
            </w:r>
          </w:p>
        </w:tc>
      </w:tr>
    </w:tbl>
    <w:p w14:paraId="41E1FEAB" w14:textId="114ABC02" w:rsidR="007719D6" w:rsidRPr="00632BC2" w:rsidRDefault="007719D6" w:rsidP="00992836">
      <w:pPr>
        <w:pStyle w:val="Default"/>
        <w:ind w:left="708" w:firstLine="1"/>
        <w:jc w:val="both"/>
        <w:rPr>
          <w:rFonts w:ascii="Marianne" w:hAnsi="Marianne"/>
          <w:color w:val="auto"/>
          <w:sz w:val="22"/>
          <w:szCs w:val="22"/>
        </w:rPr>
      </w:pPr>
    </w:p>
    <w:p w14:paraId="15192F2F" w14:textId="77777777" w:rsidR="009E5C1A" w:rsidRPr="00632BC2" w:rsidRDefault="009E5C1A">
      <w:pPr>
        <w:spacing w:after="0" w:line="240" w:lineRule="auto"/>
        <w:rPr>
          <w:rFonts w:ascii="Marianne" w:hAnsi="Marianne" w:cstheme="minorHAnsi"/>
          <w:b/>
          <w:color w:val="893BC3"/>
          <w:sz w:val="24"/>
          <w:u w:val="single"/>
        </w:rPr>
      </w:pPr>
      <w:r w:rsidRPr="00632BC2">
        <w:rPr>
          <w:rFonts w:ascii="Marianne" w:hAnsi="Marianne" w:cstheme="minorHAnsi"/>
          <w:b/>
          <w:color w:val="893BC3"/>
          <w:sz w:val="24"/>
          <w:u w:val="single"/>
        </w:rPr>
        <w:br w:type="page"/>
      </w:r>
    </w:p>
    <w:p w14:paraId="05049F2C" w14:textId="72A6E98C" w:rsidR="00F24289" w:rsidRPr="00632BC2" w:rsidRDefault="00FD1BAD" w:rsidP="009A01D9">
      <w:pPr>
        <w:pStyle w:val="Default"/>
        <w:numPr>
          <w:ilvl w:val="1"/>
          <w:numId w:val="42"/>
        </w:numPr>
        <w:spacing w:after="240"/>
        <w:jc w:val="both"/>
        <w:rPr>
          <w:rFonts w:ascii="Marianne" w:hAnsi="Marianne" w:cstheme="minorHAnsi"/>
          <w:b/>
          <w:color w:val="ED7D31" w:themeColor="accent2"/>
          <w:sz w:val="28"/>
          <w:u w:val="single"/>
        </w:rPr>
      </w:pPr>
      <w:r w:rsidRPr="00632BC2">
        <w:rPr>
          <w:rFonts w:ascii="Marianne" w:hAnsi="Marianne" w:cstheme="minorHAnsi"/>
          <w:b/>
          <w:color w:val="ED7D31" w:themeColor="accent2"/>
          <w:sz w:val="28"/>
          <w:szCs w:val="22"/>
          <w:u w:val="single"/>
          <w:lang w:eastAsia="en-US"/>
        </w:rPr>
        <w:lastRenderedPageBreak/>
        <w:t xml:space="preserve">Enveloppe </w:t>
      </w:r>
      <w:r w:rsidR="009E5C1A" w:rsidRPr="00632BC2">
        <w:rPr>
          <w:rFonts w:ascii="Marianne" w:hAnsi="Marianne" w:cstheme="minorHAnsi"/>
          <w:b/>
          <w:color w:val="ED7D31" w:themeColor="accent2"/>
          <w:sz w:val="28"/>
          <w:szCs w:val="22"/>
          <w:u w:val="single"/>
          <w:lang w:eastAsia="en-US"/>
        </w:rPr>
        <w:t>complémentaire SESAME</w:t>
      </w:r>
      <w:r w:rsidR="009E5C1A" w:rsidRPr="00632BC2">
        <w:rPr>
          <w:rFonts w:ascii="Calibri" w:hAnsi="Calibri" w:cs="Calibri"/>
          <w:b/>
          <w:color w:val="ED7D31" w:themeColor="accent2"/>
          <w:sz w:val="28"/>
          <w:szCs w:val="22"/>
          <w:u w:val="single"/>
          <w:lang w:eastAsia="en-US"/>
        </w:rPr>
        <w:t> </w:t>
      </w:r>
      <w:r w:rsidR="009E5C1A" w:rsidRPr="00632BC2">
        <w:rPr>
          <w:rFonts w:ascii="Marianne" w:hAnsi="Marianne" w:cstheme="minorHAnsi"/>
          <w:b/>
          <w:color w:val="ED7D31" w:themeColor="accent2"/>
          <w:sz w:val="28"/>
          <w:szCs w:val="22"/>
          <w:u w:val="single"/>
          <w:lang w:eastAsia="en-US"/>
        </w:rPr>
        <w:t>: financement des parcours</w:t>
      </w:r>
      <w:r w:rsidR="009E5C1A" w:rsidRPr="00632BC2">
        <w:rPr>
          <w:rFonts w:ascii="Marianne" w:hAnsi="Marianne" w:cstheme="minorHAnsi"/>
          <w:b/>
          <w:color w:val="ED7D31" w:themeColor="accent2"/>
          <w:sz w:val="28"/>
          <w:u w:val="single"/>
        </w:rPr>
        <w:t xml:space="preserve"> individuels</w:t>
      </w:r>
    </w:p>
    <w:p w14:paraId="1D5B0A44" w14:textId="5E818523" w:rsidR="00662D86" w:rsidRPr="00632BC2" w:rsidRDefault="007D2803" w:rsidP="00396C10">
      <w:pPr>
        <w:spacing w:after="120" w:line="240" w:lineRule="auto"/>
        <w:jc w:val="both"/>
        <w:rPr>
          <w:rFonts w:ascii="Marianne" w:hAnsi="Marianne" w:cstheme="minorHAnsi"/>
        </w:rPr>
      </w:pPr>
      <w:r w:rsidRPr="00632BC2">
        <w:rPr>
          <w:rFonts w:ascii="Marianne" w:hAnsi="Marianne" w:cstheme="minorHAnsi"/>
        </w:rPr>
        <w:t>En complément de l’AAP</w:t>
      </w:r>
      <w:r w:rsidR="00092530" w:rsidRPr="00632BC2">
        <w:rPr>
          <w:rFonts w:ascii="Marianne" w:hAnsi="Marianne" w:cstheme="minorHAnsi"/>
        </w:rPr>
        <w:t>,</w:t>
      </w:r>
      <w:r w:rsidR="00662D86" w:rsidRPr="00632BC2">
        <w:rPr>
          <w:rFonts w:ascii="Marianne" w:hAnsi="Marianne" w:cstheme="minorHAnsi"/>
        </w:rPr>
        <w:t xml:space="preserve"> cette campagne SESAME 202</w:t>
      </w:r>
      <w:r w:rsidR="003715D7" w:rsidRPr="00632BC2">
        <w:rPr>
          <w:rFonts w:ascii="Marianne" w:hAnsi="Marianne" w:cstheme="minorHAnsi"/>
        </w:rPr>
        <w:t>2</w:t>
      </w:r>
      <w:r w:rsidR="00662D86" w:rsidRPr="00632BC2">
        <w:rPr>
          <w:rFonts w:ascii="Marianne" w:hAnsi="Marianne" w:cstheme="minorHAnsi"/>
        </w:rPr>
        <w:t xml:space="preserve"> sera également </w:t>
      </w:r>
      <w:r w:rsidRPr="00632BC2">
        <w:rPr>
          <w:rFonts w:ascii="Marianne" w:hAnsi="Marianne" w:cstheme="minorHAnsi"/>
        </w:rPr>
        <w:t>composée</w:t>
      </w:r>
      <w:r w:rsidR="00662D86" w:rsidRPr="00632BC2">
        <w:rPr>
          <w:rFonts w:ascii="Marianne" w:hAnsi="Marianne" w:cstheme="minorHAnsi"/>
        </w:rPr>
        <w:t xml:space="preserve"> </w:t>
      </w:r>
      <w:r w:rsidRPr="00632BC2">
        <w:rPr>
          <w:rFonts w:ascii="Marianne" w:hAnsi="Marianne" w:cstheme="minorHAnsi"/>
          <w:b/>
        </w:rPr>
        <w:t>d’u</w:t>
      </w:r>
      <w:r w:rsidR="00662D86" w:rsidRPr="00632BC2">
        <w:rPr>
          <w:rFonts w:ascii="Marianne" w:hAnsi="Marianne" w:cstheme="minorHAnsi"/>
          <w:b/>
        </w:rPr>
        <w:t xml:space="preserve">ne enveloppe </w:t>
      </w:r>
      <w:r w:rsidR="003715D7" w:rsidRPr="00632BC2">
        <w:rPr>
          <w:rFonts w:ascii="Marianne" w:hAnsi="Marianne" w:cstheme="minorHAnsi"/>
          <w:b/>
        </w:rPr>
        <w:t>complémentaire</w:t>
      </w:r>
      <w:r w:rsidR="00662D86" w:rsidRPr="00632BC2">
        <w:rPr>
          <w:rFonts w:ascii="Marianne" w:hAnsi="Marianne" w:cstheme="minorHAnsi"/>
          <w:b/>
        </w:rPr>
        <w:t>,</w:t>
      </w:r>
      <w:r w:rsidR="00FB1321" w:rsidRPr="00632BC2">
        <w:rPr>
          <w:rFonts w:ascii="Marianne" w:hAnsi="Marianne" w:cstheme="minorHAnsi"/>
        </w:rPr>
        <w:t xml:space="preserve"> </w:t>
      </w:r>
      <w:r w:rsidRPr="00632BC2">
        <w:rPr>
          <w:rFonts w:ascii="Marianne" w:hAnsi="Marianne" w:cstheme="minorHAnsi"/>
        </w:rPr>
        <w:t>permettant</w:t>
      </w:r>
      <w:r w:rsidR="00662D86" w:rsidRPr="00632BC2">
        <w:rPr>
          <w:rFonts w:ascii="Marianne" w:hAnsi="Marianne" w:cstheme="minorHAnsi"/>
        </w:rPr>
        <w:t xml:space="preserve"> aux jeunes éligibles d’intégrer le dispositif tout au long de l’</w:t>
      </w:r>
      <w:r w:rsidRPr="00632BC2">
        <w:rPr>
          <w:rFonts w:ascii="Marianne" w:hAnsi="Marianne" w:cstheme="minorHAnsi"/>
        </w:rPr>
        <w:t>année.</w:t>
      </w:r>
    </w:p>
    <w:p w14:paraId="48A59DC8" w14:textId="77777777" w:rsidR="00572BFA" w:rsidRPr="00632BC2" w:rsidRDefault="009F27D3" w:rsidP="00396C10">
      <w:pPr>
        <w:spacing w:after="120" w:line="259" w:lineRule="auto"/>
        <w:jc w:val="both"/>
        <w:rPr>
          <w:rFonts w:ascii="Marianne" w:hAnsi="Marianne"/>
          <w:u w:val="single"/>
        </w:rPr>
      </w:pPr>
      <w:r w:rsidRPr="00632BC2">
        <w:rPr>
          <w:rFonts w:ascii="Marianne" w:hAnsi="Marianne"/>
          <w:u w:val="single"/>
        </w:rPr>
        <w:t>P</w:t>
      </w:r>
      <w:r w:rsidR="00D46608" w:rsidRPr="00632BC2">
        <w:rPr>
          <w:rFonts w:ascii="Marianne" w:hAnsi="Marianne"/>
          <w:b/>
          <w:u w:val="single"/>
        </w:rPr>
        <w:t>rocédure</w:t>
      </w:r>
      <w:r w:rsidR="00003451" w:rsidRPr="00632BC2">
        <w:rPr>
          <w:rFonts w:cs="Calibri"/>
          <w:b/>
          <w:u w:val="single"/>
        </w:rPr>
        <w:t> </w:t>
      </w:r>
      <w:r w:rsidR="00003451" w:rsidRPr="00632BC2">
        <w:rPr>
          <w:rFonts w:ascii="Marianne" w:hAnsi="Marianne"/>
          <w:b/>
          <w:u w:val="single"/>
        </w:rPr>
        <w:t>:</w:t>
      </w:r>
    </w:p>
    <w:p w14:paraId="14A2DBA6" w14:textId="36056641" w:rsidR="00572BFA" w:rsidRPr="00632BC2" w:rsidRDefault="00572BFA" w:rsidP="009E5C1A">
      <w:pPr>
        <w:pStyle w:val="Paragraphedeliste"/>
        <w:numPr>
          <w:ilvl w:val="0"/>
          <w:numId w:val="41"/>
        </w:numPr>
        <w:spacing w:after="0" w:line="259" w:lineRule="auto"/>
        <w:jc w:val="both"/>
        <w:rPr>
          <w:rFonts w:ascii="Marianne" w:hAnsi="Marianne"/>
        </w:rPr>
      </w:pPr>
      <w:r w:rsidRPr="00632BC2">
        <w:rPr>
          <w:rFonts w:ascii="Marianne" w:hAnsi="Marianne"/>
        </w:rPr>
        <w:t xml:space="preserve">L’opérateur </w:t>
      </w:r>
      <w:r w:rsidR="00D46608" w:rsidRPr="00632BC2">
        <w:rPr>
          <w:rFonts w:ascii="Marianne" w:hAnsi="Marianne"/>
        </w:rPr>
        <w:t>(</w:t>
      </w:r>
      <w:r w:rsidRPr="00632BC2">
        <w:rPr>
          <w:rFonts w:ascii="Marianne" w:hAnsi="Marianne"/>
        </w:rPr>
        <w:t>ou le prescripteur</w:t>
      </w:r>
      <w:r w:rsidR="00D46608" w:rsidRPr="00632BC2">
        <w:rPr>
          <w:rFonts w:ascii="Marianne" w:hAnsi="Marianne"/>
        </w:rPr>
        <w:t>)</w:t>
      </w:r>
      <w:r w:rsidRPr="00632BC2">
        <w:rPr>
          <w:rFonts w:ascii="Marianne" w:hAnsi="Marianne"/>
        </w:rPr>
        <w:t xml:space="preserve"> qui repère le jeune renseigne une fiche individuelle de recevabilité</w:t>
      </w:r>
      <w:r w:rsidR="000A735D">
        <w:rPr>
          <w:rFonts w:ascii="Marianne" w:hAnsi="Marianne"/>
        </w:rPr>
        <w:t xml:space="preserve"> </w:t>
      </w:r>
      <w:r w:rsidR="00D46608" w:rsidRPr="00632BC2">
        <w:rPr>
          <w:rFonts w:ascii="Marianne" w:hAnsi="Marianne"/>
        </w:rPr>
        <w:t>pour celui-ci</w:t>
      </w:r>
      <w:r w:rsidR="000A735D">
        <w:rPr>
          <w:rFonts w:ascii="Marianne" w:hAnsi="Marianne"/>
        </w:rPr>
        <w:t xml:space="preserve"> (à demander à la DRAJES)</w:t>
      </w:r>
      <w:r w:rsidR="000A735D" w:rsidRPr="00632BC2">
        <w:rPr>
          <w:rFonts w:ascii="Marianne" w:hAnsi="Marianne"/>
        </w:rPr>
        <w:t xml:space="preserve"> </w:t>
      </w:r>
      <w:r w:rsidRPr="00632BC2">
        <w:rPr>
          <w:rFonts w:ascii="Marianne" w:hAnsi="Marianne"/>
        </w:rPr>
        <w:t xml:space="preserve">et </w:t>
      </w:r>
      <w:r w:rsidR="00D46608" w:rsidRPr="00632BC2">
        <w:rPr>
          <w:rFonts w:ascii="Marianne" w:hAnsi="Marianne"/>
        </w:rPr>
        <w:t xml:space="preserve">la </w:t>
      </w:r>
      <w:r w:rsidRPr="00632BC2">
        <w:rPr>
          <w:rFonts w:ascii="Marianne" w:hAnsi="Marianne"/>
        </w:rPr>
        <w:t>communique au correspondant régional SESAME.</w:t>
      </w:r>
    </w:p>
    <w:p w14:paraId="46D1288D" w14:textId="77777777" w:rsidR="004B46C0" w:rsidRPr="00632BC2" w:rsidRDefault="004B46C0" w:rsidP="009E5C1A">
      <w:pPr>
        <w:pStyle w:val="Paragraphedeliste"/>
        <w:numPr>
          <w:ilvl w:val="0"/>
          <w:numId w:val="41"/>
        </w:numPr>
        <w:spacing w:after="0" w:line="259" w:lineRule="auto"/>
        <w:jc w:val="both"/>
        <w:rPr>
          <w:rFonts w:ascii="Marianne" w:hAnsi="Marianne"/>
        </w:rPr>
      </w:pPr>
      <w:r w:rsidRPr="00632BC2">
        <w:rPr>
          <w:rFonts w:ascii="Marianne" w:hAnsi="Marianne"/>
        </w:rPr>
        <w:t>En cas d’éligibilité du jeune au dispositif et</w:t>
      </w:r>
      <w:r w:rsidR="003B6F34" w:rsidRPr="00632BC2">
        <w:rPr>
          <w:rFonts w:ascii="Marianne" w:hAnsi="Marianne" w:cs="Calibri"/>
        </w:rPr>
        <w:t>,</w:t>
      </w:r>
      <w:r w:rsidRPr="00632BC2">
        <w:rPr>
          <w:rFonts w:ascii="Marianne" w:hAnsi="Marianne"/>
        </w:rPr>
        <w:t xml:space="preserve"> si besoin, un entretien d</w:t>
      </w:r>
      <w:r w:rsidR="002868DA" w:rsidRPr="00632BC2">
        <w:rPr>
          <w:rFonts w:ascii="Marianne" w:hAnsi="Marianne"/>
        </w:rPr>
        <w:t>e positionnement est mené par un</w:t>
      </w:r>
      <w:r w:rsidRPr="00632BC2">
        <w:rPr>
          <w:rFonts w:ascii="Marianne" w:hAnsi="Marianne"/>
        </w:rPr>
        <w:t xml:space="preserve"> correspondant SESAME de la DRAJES BFC. A</w:t>
      </w:r>
      <w:r w:rsidR="00C4363E" w:rsidRPr="00632BC2">
        <w:rPr>
          <w:rFonts w:ascii="Marianne" w:hAnsi="Marianne"/>
        </w:rPr>
        <w:t>près</w:t>
      </w:r>
      <w:r w:rsidRPr="00632BC2">
        <w:rPr>
          <w:rFonts w:ascii="Marianne" w:hAnsi="Marianne"/>
        </w:rPr>
        <w:t xml:space="preserve"> cette étape, le jeune entre officiellement dans </w:t>
      </w:r>
      <w:r w:rsidR="00D46608" w:rsidRPr="00632BC2">
        <w:rPr>
          <w:rFonts w:ascii="Marianne" w:hAnsi="Marianne"/>
        </w:rPr>
        <w:t>ce</w:t>
      </w:r>
      <w:r w:rsidRPr="00632BC2">
        <w:rPr>
          <w:rFonts w:ascii="Marianne" w:hAnsi="Marianne"/>
        </w:rPr>
        <w:t xml:space="preserve"> dispositif.</w:t>
      </w:r>
    </w:p>
    <w:p w14:paraId="610D7A5E" w14:textId="09356F5D" w:rsidR="004B46C0" w:rsidRPr="00632BC2" w:rsidRDefault="004B46C0" w:rsidP="009E5C1A">
      <w:pPr>
        <w:pStyle w:val="Paragraphedeliste"/>
        <w:numPr>
          <w:ilvl w:val="0"/>
          <w:numId w:val="41"/>
        </w:numPr>
        <w:spacing w:after="0" w:line="259" w:lineRule="auto"/>
        <w:jc w:val="both"/>
        <w:rPr>
          <w:rFonts w:ascii="Marianne" w:hAnsi="Marianne"/>
        </w:rPr>
      </w:pPr>
      <w:r w:rsidRPr="00632BC2">
        <w:rPr>
          <w:rFonts w:ascii="Marianne" w:hAnsi="Marianne"/>
        </w:rPr>
        <w:t>Le jeune s’oriente vers l’organisme de son choix</w:t>
      </w:r>
      <w:r w:rsidR="00A94039" w:rsidRPr="00632BC2">
        <w:rPr>
          <w:rFonts w:ascii="Marianne" w:hAnsi="Marianne"/>
        </w:rPr>
        <w:t xml:space="preserve">. L’organisme de formation concerné complète </w:t>
      </w:r>
      <w:r w:rsidR="003B6F34" w:rsidRPr="00632BC2">
        <w:rPr>
          <w:rFonts w:ascii="Marianne" w:hAnsi="Marianne"/>
        </w:rPr>
        <w:t>sa fiche de suivi</w:t>
      </w:r>
      <w:r w:rsidR="007B2381" w:rsidRPr="00632BC2">
        <w:rPr>
          <w:rFonts w:ascii="Marianne" w:hAnsi="Marianne"/>
        </w:rPr>
        <w:t>,</w:t>
      </w:r>
      <w:r w:rsidR="003B6F34" w:rsidRPr="00632BC2">
        <w:rPr>
          <w:rFonts w:ascii="Marianne" w:hAnsi="Marianne"/>
        </w:rPr>
        <w:t xml:space="preserve"> </w:t>
      </w:r>
      <w:r w:rsidR="00A94039" w:rsidRPr="00632BC2">
        <w:rPr>
          <w:rFonts w:ascii="Marianne" w:hAnsi="Marianne"/>
        </w:rPr>
        <w:t>établit un devis</w:t>
      </w:r>
      <w:r w:rsidR="007B2381" w:rsidRPr="00632BC2">
        <w:rPr>
          <w:rFonts w:ascii="Marianne" w:hAnsi="Marianne"/>
        </w:rPr>
        <w:t xml:space="preserve">, </w:t>
      </w:r>
      <w:r w:rsidR="003F166E" w:rsidRPr="00632BC2">
        <w:rPr>
          <w:rFonts w:ascii="Marianne" w:hAnsi="Marianne"/>
        </w:rPr>
        <w:t>renseigne le</w:t>
      </w:r>
      <w:r w:rsidR="00AC5923" w:rsidRPr="00632BC2">
        <w:rPr>
          <w:rFonts w:ascii="Marianne" w:hAnsi="Marianne"/>
        </w:rPr>
        <w:t xml:space="preserve"> </w:t>
      </w:r>
      <w:proofErr w:type="spellStart"/>
      <w:r w:rsidR="00AC5923" w:rsidRPr="00632BC2">
        <w:rPr>
          <w:rFonts w:ascii="Marianne" w:hAnsi="Marianne"/>
        </w:rPr>
        <w:t>cerfa</w:t>
      </w:r>
      <w:proofErr w:type="spellEnd"/>
      <w:r w:rsidR="003F166E" w:rsidRPr="00632BC2">
        <w:rPr>
          <w:rFonts w:ascii="Marianne" w:hAnsi="Marianne"/>
        </w:rPr>
        <w:t xml:space="preserve"> et y joint la fiche de recevabilité ainsi q</w:t>
      </w:r>
      <w:r w:rsidR="00D46608" w:rsidRPr="00632BC2">
        <w:rPr>
          <w:rFonts w:ascii="Marianne" w:hAnsi="Marianne"/>
        </w:rPr>
        <w:t>ue les justificatifs financiers</w:t>
      </w:r>
      <w:r w:rsidR="00A94039" w:rsidRPr="00632BC2">
        <w:rPr>
          <w:rFonts w:ascii="Marianne" w:hAnsi="Marianne"/>
        </w:rPr>
        <w:t>.</w:t>
      </w:r>
    </w:p>
    <w:p w14:paraId="5D1C5D7C" w14:textId="77777777" w:rsidR="004B46C0" w:rsidRPr="00632BC2" w:rsidRDefault="004B46C0" w:rsidP="009E5C1A">
      <w:pPr>
        <w:pStyle w:val="Paragraphedeliste"/>
        <w:numPr>
          <w:ilvl w:val="0"/>
          <w:numId w:val="41"/>
        </w:numPr>
        <w:spacing w:after="0" w:line="259" w:lineRule="auto"/>
        <w:jc w:val="both"/>
        <w:rPr>
          <w:rFonts w:ascii="Marianne" w:hAnsi="Marianne"/>
        </w:rPr>
      </w:pPr>
      <w:r w:rsidRPr="00632BC2">
        <w:rPr>
          <w:rFonts w:ascii="Marianne" w:hAnsi="Marianne"/>
        </w:rPr>
        <w:t>Dès l’entrée en formation du jeune, l’o</w:t>
      </w:r>
      <w:r w:rsidR="00A94039" w:rsidRPr="00632BC2">
        <w:rPr>
          <w:rFonts w:ascii="Marianne" w:hAnsi="Marianne"/>
        </w:rPr>
        <w:t>pérateur se voit attribuer un forfait de 2</w:t>
      </w:r>
      <w:r w:rsidR="00D46608" w:rsidRPr="00632BC2">
        <w:rPr>
          <w:rFonts w:ascii="Marianne" w:hAnsi="Marianne"/>
        </w:rPr>
        <w:t xml:space="preserve"> </w:t>
      </w:r>
      <w:r w:rsidR="00A94039" w:rsidRPr="00632BC2">
        <w:rPr>
          <w:rFonts w:ascii="Marianne" w:hAnsi="Marianne"/>
        </w:rPr>
        <w:t xml:space="preserve">000€ destiné à financer </w:t>
      </w:r>
      <w:r w:rsidR="00D46608" w:rsidRPr="00632BC2">
        <w:rPr>
          <w:rFonts w:ascii="Marianne" w:hAnsi="Marianne"/>
        </w:rPr>
        <w:t>son</w:t>
      </w:r>
      <w:r w:rsidR="00A94039" w:rsidRPr="00632BC2">
        <w:rPr>
          <w:rFonts w:ascii="Marianne" w:hAnsi="Marianne"/>
        </w:rPr>
        <w:t xml:space="preserve"> parcours.</w:t>
      </w:r>
    </w:p>
    <w:p w14:paraId="53822433" w14:textId="5DA0AFAA" w:rsidR="00D777DA" w:rsidRPr="00D777DA" w:rsidRDefault="002868DA" w:rsidP="00D777DA">
      <w:pPr>
        <w:pStyle w:val="Paragraphedeliste"/>
        <w:numPr>
          <w:ilvl w:val="0"/>
          <w:numId w:val="41"/>
        </w:numPr>
        <w:spacing w:line="259" w:lineRule="auto"/>
        <w:jc w:val="both"/>
        <w:rPr>
          <w:rFonts w:ascii="Marianne" w:hAnsi="Marianne"/>
        </w:rPr>
      </w:pPr>
      <w:r w:rsidRPr="00632BC2">
        <w:rPr>
          <w:rFonts w:ascii="Marianne" w:hAnsi="Marianne"/>
        </w:rPr>
        <w:t>L’opérateur justifie la réalisation de l’action financée dans le parcours en communiquant un budget consolidé ainsi que les factures afférentes.</w:t>
      </w:r>
    </w:p>
    <w:p w14:paraId="7E65E154" w14:textId="3255142F" w:rsidR="00D777DA" w:rsidRPr="00D777DA" w:rsidRDefault="00D777DA" w:rsidP="009A01D9">
      <w:pPr>
        <w:spacing w:after="120" w:line="259" w:lineRule="auto"/>
        <w:jc w:val="both"/>
        <w:rPr>
          <w:rFonts w:ascii="Marianne" w:hAnsi="Marianne"/>
          <w:b/>
          <w:u w:val="single"/>
        </w:rPr>
      </w:pPr>
      <w:r w:rsidRPr="00D777DA">
        <w:rPr>
          <w:rFonts w:ascii="Marianne" w:hAnsi="Marianne"/>
          <w:b/>
          <w:u w:val="single"/>
        </w:rPr>
        <w:t>Calendrier</w:t>
      </w:r>
      <w:r w:rsidRPr="00D777DA">
        <w:rPr>
          <w:rFonts w:cs="Calibri"/>
          <w:b/>
          <w:u w:val="single"/>
        </w:rPr>
        <w:t> </w:t>
      </w:r>
      <w:r w:rsidRPr="00D777DA">
        <w:rPr>
          <w:rFonts w:ascii="Marianne" w:hAnsi="Marianne"/>
          <w:b/>
          <w:u w:val="single"/>
        </w:rPr>
        <w:t>:</w:t>
      </w:r>
      <w:r w:rsidR="009A01D9">
        <w:rPr>
          <w:rFonts w:ascii="Marianne" w:hAnsi="Marianne"/>
          <w:b/>
          <w:u w:val="single"/>
        </w:rPr>
        <w:t xml:space="preserve"> </w:t>
      </w:r>
    </w:p>
    <w:tbl>
      <w:tblPr>
        <w:tblStyle w:val="Grilledutableau1"/>
        <w:tblW w:w="10485" w:type="dxa"/>
        <w:jc w:val="center"/>
        <w:tblLook w:val="04A0" w:firstRow="1" w:lastRow="0" w:firstColumn="1" w:lastColumn="0" w:noHBand="0" w:noVBand="1"/>
      </w:tblPr>
      <w:tblGrid>
        <w:gridCol w:w="1555"/>
        <w:gridCol w:w="8930"/>
      </w:tblGrid>
      <w:tr w:rsidR="00D777DA" w:rsidRPr="00632BC2" w14:paraId="35DFEC39" w14:textId="77777777" w:rsidTr="009A01D9">
        <w:trPr>
          <w:trHeight w:val="555"/>
          <w:jc w:val="center"/>
        </w:trPr>
        <w:tc>
          <w:tcPr>
            <w:tcW w:w="1555" w:type="dxa"/>
            <w:vAlign w:val="center"/>
          </w:tcPr>
          <w:p w14:paraId="72477ADB" w14:textId="25471871" w:rsidR="00D777DA" w:rsidRPr="00632BC2" w:rsidRDefault="00D777DA" w:rsidP="009A01D9">
            <w:pPr>
              <w:spacing w:after="0"/>
              <w:rPr>
                <w:rFonts w:ascii="Marianne" w:hAnsi="Marianne" w:cs="Arial"/>
                <w:b/>
                <w:color w:val="FF0000"/>
              </w:rPr>
            </w:pPr>
            <w:r>
              <w:rPr>
                <w:rFonts w:ascii="Marianne" w:hAnsi="Marianne" w:cs="Arial"/>
                <w:b/>
                <w:color w:val="FF0000"/>
              </w:rPr>
              <w:t xml:space="preserve">Vendredi 14 octobre </w:t>
            </w:r>
            <w:r w:rsidRPr="00632BC2">
              <w:rPr>
                <w:rFonts w:ascii="Marianne" w:hAnsi="Marianne" w:cs="Arial"/>
                <w:b/>
                <w:color w:val="FF0000"/>
              </w:rPr>
              <w:t>2022 minuit</w:t>
            </w:r>
          </w:p>
        </w:tc>
        <w:tc>
          <w:tcPr>
            <w:tcW w:w="8930" w:type="dxa"/>
          </w:tcPr>
          <w:p w14:paraId="3B4120C4" w14:textId="77777777" w:rsidR="00D777DA" w:rsidRPr="00632BC2" w:rsidRDefault="00D777DA" w:rsidP="009A01D9">
            <w:pPr>
              <w:spacing w:after="0" w:line="240" w:lineRule="auto"/>
              <w:contextualSpacing/>
              <w:jc w:val="both"/>
              <w:rPr>
                <w:rFonts w:ascii="Marianne" w:hAnsi="Marianne" w:cs="Arial"/>
                <w:b/>
                <w:color w:val="FF0000"/>
              </w:rPr>
            </w:pPr>
            <w:r w:rsidRPr="00632BC2">
              <w:rPr>
                <w:rFonts w:ascii="Marianne" w:hAnsi="Marianne" w:cs="Arial"/>
                <w:b/>
                <w:color w:val="FF0000"/>
              </w:rPr>
              <w:t>Clôture de l’appel à projet</w:t>
            </w:r>
          </w:p>
          <w:p w14:paraId="4C92C6C2" w14:textId="77777777" w:rsidR="00D777DA" w:rsidRPr="00632BC2" w:rsidRDefault="00D777DA" w:rsidP="009A01D9">
            <w:pPr>
              <w:pStyle w:val="Commentaire"/>
              <w:ind w:right="-532"/>
              <w:rPr>
                <w:rFonts w:ascii="Marianne" w:hAnsi="Marianne" w:cstheme="minorHAnsi"/>
                <w:b/>
                <w:u w:val="single"/>
              </w:rPr>
            </w:pPr>
            <w:r w:rsidRPr="00632BC2">
              <w:rPr>
                <w:rFonts w:ascii="Marianne" w:hAnsi="Marianne" w:cstheme="minorHAnsi"/>
                <w:b/>
                <w:color w:val="FF0000"/>
                <w:sz w:val="22"/>
                <w:szCs w:val="22"/>
              </w:rPr>
              <w:t>Les demandes devront parvenir à la DRAJES via la boîte aux lettres fonctionnelle</w:t>
            </w:r>
            <w:r w:rsidRPr="00632BC2">
              <w:rPr>
                <w:rFonts w:ascii="Calibri" w:hAnsi="Calibri" w:cs="Calibri"/>
                <w:color w:val="FF0000"/>
                <w:sz w:val="22"/>
                <w:szCs w:val="22"/>
              </w:rPr>
              <w:t> </w:t>
            </w:r>
            <w:r w:rsidRPr="00632BC2">
              <w:rPr>
                <w:rFonts w:ascii="Marianne" w:hAnsi="Marianne" w:cstheme="minorHAnsi"/>
                <w:color w:val="FF0000"/>
                <w:sz w:val="22"/>
                <w:szCs w:val="22"/>
              </w:rPr>
              <w:t xml:space="preserve">: </w:t>
            </w:r>
            <w:hyperlink r:id="rId13" w:history="1">
              <w:r w:rsidRPr="00632BC2">
                <w:rPr>
                  <w:rStyle w:val="Lienhypertexte"/>
                  <w:rFonts w:ascii="Marianne" w:hAnsi="Marianne"/>
                  <w:b/>
                  <w:sz w:val="22"/>
                  <w:szCs w:val="22"/>
                </w:rPr>
                <w:t>ce.drajes.apprentissage-sesame@region-academique-bourgogne-franche-comte.fr</w:t>
              </w:r>
            </w:hyperlink>
          </w:p>
        </w:tc>
      </w:tr>
    </w:tbl>
    <w:p w14:paraId="1170F365" w14:textId="1ED3D538" w:rsidR="00003451" w:rsidRPr="00632BC2" w:rsidRDefault="00003451" w:rsidP="00C14188">
      <w:pPr>
        <w:pStyle w:val="Paragraphedeliste"/>
        <w:spacing w:after="0" w:line="259" w:lineRule="auto"/>
        <w:ind w:left="720"/>
        <w:jc w:val="both"/>
        <w:rPr>
          <w:rFonts w:ascii="Marianne" w:hAnsi="Marianne"/>
        </w:rPr>
      </w:pPr>
    </w:p>
    <w:p w14:paraId="3FA77D3E" w14:textId="77777777" w:rsidR="00684FB9" w:rsidRPr="00632BC2" w:rsidRDefault="00684FB9" w:rsidP="00C14188">
      <w:pPr>
        <w:pStyle w:val="Paragraphedeliste"/>
        <w:spacing w:after="0" w:line="259" w:lineRule="auto"/>
        <w:ind w:left="720"/>
        <w:jc w:val="both"/>
        <w:rPr>
          <w:rFonts w:ascii="Marianne" w:hAnsi="Marianne"/>
        </w:rPr>
      </w:pPr>
    </w:p>
    <w:p w14:paraId="69F3DF7D" w14:textId="1E5A93B0" w:rsidR="009E5C1A" w:rsidRPr="00632BC2" w:rsidRDefault="009E5C1A" w:rsidP="00587574">
      <w:pPr>
        <w:pStyle w:val="Paragraphedeliste"/>
        <w:numPr>
          <w:ilvl w:val="0"/>
          <w:numId w:val="6"/>
        </w:numPr>
        <w:shd w:val="clear" w:color="auto" w:fill="9CC2E5" w:themeFill="accent1" w:themeFillTint="99"/>
        <w:jc w:val="both"/>
        <w:rPr>
          <w:rFonts w:ascii="Marianne" w:hAnsi="Marianne" w:cstheme="minorHAnsi"/>
          <w:b/>
          <w:smallCaps/>
          <w:color w:val="000000" w:themeColor="text1"/>
          <w:sz w:val="32"/>
        </w:rPr>
      </w:pPr>
      <w:proofErr w:type="spellStart"/>
      <w:r w:rsidRPr="00632BC2">
        <w:rPr>
          <w:rFonts w:ascii="Marianne" w:hAnsi="Marianne" w:cstheme="minorHAnsi"/>
          <w:b/>
          <w:smallCaps/>
          <w:color w:val="000000" w:themeColor="text1"/>
          <w:sz w:val="32"/>
        </w:rPr>
        <w:t>Reporting</w:t>
      </w:r>
      <w:proofErr w:type="spellEnd"/>
    </w:p>
    <w:p w14:paraId="6189DEBE" w14:textId="64942480" w:rsidR="00684FB9" w:rsidRPr="00632BC2" w:rsidRDefault="009A01D9" w:rsidP="00C14188">
      <w:pPr>
        <w:spacing w:after="0"/>
        <w:jc w:val="both"/>
        <w:rPr>
          <w:rFonts w:ascii="Marianne" w:hAnsi="Marianne" w:cstheme="minorHAnsi"/>
        </w:rPr>
      </w:pPr>
      <w:r w:rsidRPr="00632BC2">
        <w:rPr>
          <w:rFonts w:ascii="Marianne" w:hAnsi="Marianne"/>
          <w:noProof/>
          <w:lang w:eastAsia="fr-FR"/>
        </w:rPr>
        <w:drawing>
          <wp:anchor distT="0" distB="0" distL="114300" distR="114300" simplePos="0" relativeHeight="251686912" behindDoc="0" locked="0" layoutInCell="1" allowOverlap="1" wp14:anchorId="259A2025" wp14:editId="6022571E">
            <wp:simplePos x="0" y="0"/>
            <wp:positionH relativeFrom="margin">
              <wp:posOffset>0</wp:posOffset>
            </wp:positionH>
            <wp:positionV relativeFrom="paragraph">
              <wp:posOffset>356870</wp:posOffset>
            </wp:positionV>
            <wp:extent cx="437515" cy="383540"/>
            <wp:effectExtent l="0" t="0" r="635" b="0"/>
            <wp:wrapNone/>
            <wp:docPr id="14" name="Image 1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 name="traffic-sign-38589_1280[1].png"/>
                    <pic:cNvPicPr/>
                  </pic:nvPicPr>
                  <pic:blipFill>
                    <a:blip r:embed="rId11" cstate="print">
                      <a:extLst>
                        <a:ext uri="{28A0092B-C50C-407E-A947-70E740481C1C}">
                          <a14:useLocalDpi xmlns:a14="http://schemas.microsoft.com/office/drawing/2010/main" val="0"/>
                        </a:ext>
                      </a:extLst>
                    </a:blip>
                    <a:stretch>
                      <a:fillRect/>
                    </a:stretch>
                  </pic:blipFill>
                  <pic:spPr>
                    <a:xfrm>
                      <a:off x="0" y="0"/>
                      <a:ext cx="437515" cy="383540"/>
                    </a:xfrm>
                    <a:prstGeom prst="rect">
                      <a:avLst/>
                    </a:prstGeom>
                  </pic:spPr>
                </pic:pic>
              </a:graphicData>
            </a:graphic>
          </wp:anchor>
        </w:drawing>
      </w:r>
      <w:r w:rsidR="0031471A" w:rsidRPr="00632BC2">
        <w:rPr>
          <w:rFonts w:ascii="Marianne" w:hAnsi="Marianne" w:cstheme="minorHAnsi"/>
        </w:rPr>
        <w:t xml:space="preserve">Les données relatives aux parcours </w:t>
      </w:r>
      <w:r w:rsidR="0031471A" w:rsidRPr="00632BC2">
        <w:rPr>
          <w:rFonts w:ascii="Marianne" w:hAnsi="Marianne" w:cstheme="minorHAnsi"/>
          <w:b/>
        </w:rPr>
        <w:t xml:space="preserve">devront être saisies par les opérateurs </w:t>
      </w:r>
      <w:r>
        <w:rPr>
          <w:rFonts w:ascii="Marianne" w:hAnsi="Marianne" w:cstheme="minorHAnsi"/>
          <w:b/>
        </w:rPr>
        <w:t>dès que possible</w:t>
      </w:r>
      <w:r w:rsidR="0031471A" w:rsidRPr="00632BC2">
        <w:rPr>
          <w:rFonts w:ascii="Marianne" w:hAnsi="Marianne" w:cstheme="minorHAnsi"/>
        </w:rPr>
        <w:t xml:space="preserve"> sur l’outil de gestion </w:t>
      </w:r>
      <w:r w:rsidR="0031471A" w:rsidRPr="00632BC2">
        <w:rPr>
          <w:rFonts w:ascii="Marianne" w:hAnsi="Marianne" w:cstheme="minorHAnsi"/>
          <w:color w:val="000000"/>
        </w:rPr>
        <w:t>PLAT’FORM SESAME.</w:t>
      </w:r>
      <w:r w:rsidR="0031471A" w:rsidRPr="00632BC2">
        <w:rPr>
          <w:rFonts w:ascii="Marianne" w:hAnsi="Marianne" w:cstheme="minorHAnsi"/>
        </w:rPr>
        <w:t xml:space="preserve"> </w:t>
      </w:r>
    </w:p>
    <w:p w14:paraId="0EA9DD44" w14:textId="5A9A17E9" w:rsidR="00632BC2" w:rsidRPr="00632BC2" w:rsidRDefault="00632BC2" w:rsidP="009A01D9">
      <w:pPr>
        <w:spacing w:after="0" w:line="259" w:lineRule="auto"/>
        <w:ind w:left="851"/>
        <w:jc w:val="both"/>
        <w:rPr>
          <w:rFonts w:ascii="Marianne" w:hAnsi="Marianne" w:cstheme="minorHAnsi"/>
          <w:i/>
          <w:color w:val="000000"/>
        </w:rPr>
      </w:pPr>
      <w:r w:rsidRPr="00632BC2">
        <w:rPr>
          <w:rFonts w:ascii="Marianne" w:hAnsi="Marianne" w:cstheme="minorHAnsi"/>
          <w:i/>
          <w:color w:val="000000"/>
        </w:rPr>
        <w:t xml:space="preserve">En cas de </w:t>
      </w:r>
      <w:proofErr w:type="spellStart"/>
      <w:r w:rsidRPr="00632BC2">
        <w:rPr>
          <w:rFonts w:ascii="Marianne" w:hAnsi="Marianne" w:cstheme="minorHAnsi"/>
          <w:i/>
          <w:color w:val="000000"/>
        </w:rPr>
        <w:t>non respect</w:t>
      </w:r>
      <w:proofErr w:type="spellEnd"/>
      <w:r w:rsidRPr="00632BC2">
        <w:rPr>
          <w:rFonts w:ascii="Marianne" w:hAnsi="Marianne" w:cstheme="minorHAnsi"/>
          <w:i/>
          <w:color w:val="000000"/>
        </w:rPr>
        <w:t xml:space="preserve"> de cet engagement, une procédure de remboursement de la subvention sera mise en </w:t>
      </w:r>
      <w:proofErr w:type="spellStart"/>
      <w:r w:rsidRPr="00632BC2">
        <w:rPr>
          <w:rFonts w:ascii="Marianne" w:hAnsi="Marianne" w:cstheme="minorHAnsi"/>
          <w:i/>
          <w:color w:val="000000"/>
        </w:rPr>
        <w:t>oeuvre</w:t>
      </w:r>
      <w:proofErr w:type="spellEnd"/>
      <w:r w:rsidRPr="00632BC2">
        <w:rPr>
          <w:rFonts w:ascii="Marianne" w:hAnsi="Marianne" w:cstheme="minorHAnsi"/>
          <w:i/>
          <w:color w:val="000000"/>
        </w:rPr>
        <w:t>.</w:t>
      </w:r>
    </w:p>
    <w:p w14:paraId="64DF003A" w14:textId="77777777" w:rsidR="00632BC2" w:rsidRPr="00632BC2" w:rsidRDefault="00632BC2" w:rsidP="00632BC2">
      <w:pPr>
        <w:spacing w:after="0" w:line="259" w:lineRule="auto"/>
        <w:jc w:val="both"/>
        <w:rPr>
          <w:rFonts w:ascii="Marianne" w:hAnsi="Marianne"/>
        </w:rPr>
      </w:pPr>
    </w:p>
    <w:p w14:paraId="74A4B2BC" w14:textId="77777777" w:rsidR="00C14188" w:rsidRPr="00632BC2" w:rsidRDefault="00C14188" w:rsidP="00C14188">
      <w:pPr>
        <w:pStyle w:val="Paragraphedeliste"/>
        <w:spacing w:after="0" w:line="259" w:lineRule="auto"/>
        <w:ind w:left="720"/>
        <w:jc w:val="both"/>
        <w:rPr>
          <w:rFonts w:ascii="Marianne" w:hAnsi="Marianne"/>
        </w:rPr>
      </w:pPr>
    </w:p>
    <w:p w14:paraId="001E37E5" w14:textId="77777777" w:rsidR="00347A6D" w:rsidRPr="00632BC2" w:rsidRDefault="00347A6D" w:rsidP="00587574">
      <w:pPr>
        <w:pStyle w:val="Paragraphedeliste"/>
        <w:numPr>
          <w:ilvl w:val="0"/>
          <w:numId w:val="6"/>
        </w:numPr>
        <w:shd w:val="clear" w:color="auto" w:fill="9CC2E5" w:themeFill="accent1" w:themeFillTint="99"/>
        <w:jc w:val="both"/>
        <w:rPr>
          <w:rFonts w:ascii="Marianne" w:hAnsi="Marianne" w:cstheme="minorHAnsi"/>
          <w:b/>
          <w:smallCaps/>
          <w:color w:val="000000" w:themeColor="text1"/>
          <w:sz w:val="32"/>
        </w:rPr>
      </w:pPr>
      <w:r w:rsidRPr="00632BC2">
        <w:rPr>
          <w:rFonts w:ascii="Marianne" w:hAnsi="Marianne" w:cstheme="minorHAnsi"/>
          <w:b/>
          <w:smallCaps/>
          <w:color w:val="000000" w:themeColor="text1"/>
          <w:sz w:val="32"/>
        </w:rPr>
        <w:t>AAP national innovations</w:t>
      </w:r>
    </w:p>
    <w:p w14:paraId="2252F33B" w14:textId="66FA815E" w:rsidR="00347A6D" w:rsidRPr="00632BC2" w:rsidRDefault="00FB3330" w:rsidP="00C14188">
      <w:pPr>
        <w:spacing w:after="0"/>
        <w:jc w:val="both"/>
        <w:rPr>
          <w:rFonts w:ascii="Marianne" w:hAnsi="Marianne" w:cstheme="minorHAnsi"/>
        </w:rPr>
      </w:pPr>
      <w:r w:rsidRPr="00632BC2">
        <w:rPr>
          <w:rFonts w:ascii="Marianne" w:hAnsi="Marianne" w:cstheme="minorHAnsi"/>
        </w:rPr>
        <w:t xml:space="preserve">Un </w:t>
      </w:r>
      <w:r w:rsidR="00347A6D" w:rsidRPr="00632BC2">
        <w:rPr>
          <w:rFonts w:ascii="Marianne" w:hAnsi="Marianne" w:cstheme="minorHAnsi"/>
        </w:rPr>
        <w:t xml:space="preserve">AAP national </w:t>
      </w:r>
      <w:r w:rsidR="00555174" w:rsidRPr="00632BC2">
        <w:rPr>
          <w:rFonts w:ascii="Marianne" w:hAnsi="Marianne" w:cstheme="minorHAnsi"/>
        </w:rPr>
        <w:t>«</w:t>
      </w:r>
      <w:r w:rsidR="00555174" w:rsidRPr="00632BC2">
        <w:rPr>
          <w:rFonts w:cs="Calibri"/>
        </w:rPr>
        <w:t> </w:t>
      </w:r>
      <w:r w:rsidR="00347A6D" w:rsidRPr="00632BC2">
        <w:rPr>
          <w:rFonts w:ascii="Marianne" w:hAnsi="Marianne" w:cstheme="minorHAnsi"/>
        </w:rPr>
        <w:t>innovations SESAME</w:t>
      </w:r>
      <w:r w:rsidR="00555174" w:rsidRPr="00632BC2">
        <w:rPr>
          <w:rFonts w:cs="Calibri"/>
        </w:rPr>
        <w:t> </w:t>
      </w:r>
      <w:r w:rsidR="00555174" w:rsidRPr="00632BC2">
        <w:rPr>
          <w:rFonts w:ascii="Marianne" w:hAnsi="Marianne" w:cs="Marianne"/>
        </w:rPr>
        <w:t>»</w:t>
      </w:r>
      <w:r w:rsidR="00347A6D" w:rsidRPr="00632BC2">
        <w:rPr>
          <w:rFonts w:ascii="Marianne" w:hAnsi="Marianne" w:cstheme="minorHAnsi"/>
        </w:rPr>
        <w:t xml:space="preserve"> sera lanc</w:t>
      </w:r>
      <w:r w:rsidR="00347A6D" w:rsidRPr="00632BC2">
        <w:rPr>
          <w:rFonts w:ascii="Marianne" w:hAnsi="Marianne" w:cs="Marianne"/>
        </w:rPr>
        <w:t>é</w:t>
      </w:r>
      <w:r w:rsidR="00347A6D" w:rsidRPr="00632BC2">
        <w:rPr>
          <w:rFonts w:ascii="Marianne" w:hAnsi="Marianne" w:cstheme="minorHAnsi"/>
        </w:rPr>
        <w:t xml:space="preserve"> avant la fin du premier </w:t>
      </w:r>
      <w:r w:rsidR="0031471A" w:rsidRPr="00632BC2">
        <w:rPr>
          <w:rFonts w:ascii="Marianne" w:hAnsi="Marianne" w:cstheme="minorHAnsi"/>
        </w:rPr>
        <w:t>semestre 2022</w:t>
      </w:r>
      <w:r w:rsidR="00347A6D" w:rsidRPr="00632BC2">
        <w:rPr>
          <w:rFonts w:ascii="Marianne" w:hAnsi="Marianne" w:cstheme="minorHAnsi"/>
        </w:rPr>
        <w:t>.</w:t>
      </w:r>
    </w:p>
    <w:p w14:paraId="2685F0DD" w14:textId="77777777" w:rsidR="00C14188" w:rsidRPr="00632BC2" w:rsidRDefault="00C14188" w:rsidP="00C14188">
      <w:pPr>
        <w:pStyle w:val="Paragraphedeliste"/>
        <w:spacing w:after="0" w:line="259" w:lineRule="auto"/>
        <w:ind w:left="720"/>
        <w:jc w:val="both"/>
        <w:rPr>
          <w:rFonts w:ascii="Marianne" w:hAnsi="Marianne"/>
        </w:rPr>
      </w:pPr>
    </w:p>
    <w:p w14:paraId="2C30473A" w14:textId="77777777" w:rsidR="00806704" w:rsidRPr="00632BC2" w:rsidRDefault="00806704" w:rsidP="00C51077">
      <w:pPr>
        <w:pStyle w:val="Commentaire"/>
        <w:jc w:val="both"/>
        <w:rPr>
          <w:rFonts w:ascii="Marianne" w:hAnsi="Marianne" w:cstheme="minorHAnsi"/>
          <w:color w:val="000000"/>
          <w:sz w:val="18"/>
          <w:szCs w:val="18"/>
        </w:rPr>
      </w:pPr>
    </w:p>
    <w:p w14:paraId="7E88E71A" w14:textId="77777777" w:rsidR="00684FB9" w:rsidRPr="00632BC2" w:rsidRDefault="00BD0C1B" w:rsidP="00587574">
      <w:pPr>
        <w:pStyle w:val="Paragraphedeliste"/>
        <w:numPr>
          <w:ilvl w:val="0"/>
          <w:numId w:val="6"/>
        </w:numPr>
        <w:shd w:val="clear" w:color="auto" w:fill="9CC2E5" w:themeFill="accent1" w:themeFillTint="99"/>
        <w:jc w:val="both"/>
        <w:rPr>
          <w:rFonts w:ascii="Marianne" w:hAnsi="Marianne" w:cstheme="minorHAnsi"/>
          <w:b/>
          <w:smallCaps/>
          <w:color w:val="000000" w:themeColor="text1"/>
          <w:sz w:val="32"/>
        </w:rPr>
      </w:pPr>
      <w:r w:rsidRPr="00632BC2">
        <w:rPr>
          <w:rFonts w:ascii="Marianne" w:hAnsi="Marianne" w:cstheme="minorHAnsi"/>
          <w:b/>
          <w:smallCaps/>
          <w:color w:val="000000" w:themeColor="text1"/>
          <w:sz w:val="32"/>
        </w:rPr>
        <w:t>Contacts SESAME :</w:t>
      </w:r>
    </w:p>
    <w:p w14:paraId="03D422C4" w14:textId="77777777" w:rsidR="00684FB9" w:rsidRPr="005114D3" w:rsidRDefault="00684FB9" w:rsidP="00587574">
      <w:pPr>
        <w:pBdr>
          <w:top w:val="single" w:sz="4" w:space="1" w:color="auto"/>
          <w:left w:val="single" w:sz="4" w:space="0" w:color="auto"/>
          <w:bottom w:val="single" w:sz="4" w:space="1" w:color="auto"/>
          <w:right w:val="single" w:sz="4" w:space="4" w:color="auto"/>
        </w:pBdr>
        <w:spacing w:after="0"/>
        <w:ind w:firstLine="360"/>
        <w:jc w:val="both"/>
        <w:rPr>
          <w:rFonts w:ascii="Marianne" w:eastAsia="Times New Roman" w:hAnsi="Marianne"/>
          <w:sz w:val="20"/>
          <w:szCs w:val="20"/>
          <w:lang w:eastAsia="fr-FR"/>
        </w:rPr>
      </w:pPr>
      <w:r w:rsidRPr="005114D3">
        <w:rPr>
          <w:rFonts w:ascii="Marianne" w:eastAsia="Times New Roman" w:hAnsi="Marianne"/>
          <w:b/>
          <w:sz w:val="20"/>
          <w:szCs w:val="20"/>
          <w:lang w:eastAsia="fr-FR"/>
        </w:rPr>
        <w:t>Correspondant régional</w:t>
      </w:r>
      <w:r w:rsidRPr="005114D3">
        <w:rPr>
          <w:rFonts w:eastAsia="Times New Roman" w:cs="Calibri"/>
          <w:b/>
          <w:sz w:val="20"/>
          <w:szCs w:val="20"/>
          <w:lang w:eastAsia="fr-FR"/>
        </w:rPr>
        <w:t> </w:t>
      </w:r>
      <w:r w:rsidRPr="005114D3">
        <w:rPr>
          <w:rFonts w:ascii="Marianne" w:eastAsia="Times New Roman" w:hAnsi="Marianne"/>
          <w:b/>
          <w:sz w:val="20"/>
          <w:szCs w:val="20"/>
          <w:lang w:eastAsia="fr-FR"/>
        </w:rPr>
        <w:t>:</w:t>
      </w:r>
      <w:r w:rsidRPr="005114D3">
        <w:rPr>
          <w:rFonts w:ascii="Marianne" w:eastAsia="Times New Roman" w:hAnsi="Marianne"/>
          <w:sz w:val="20"/>
          <w:szCs w:val="20"/>
          <w:lang w:eastAsia="fr-FR"/>
        </w:rPr>
        <w:t xml:space="preserve"> Nicolas VEUILLEMENOT - 03.45.58.34.72 – </w:t>
      </w:r>
    </w:p>
    <w:p w14:paraId="6EB83B7F" w14:textId="341AA415" w:rsidR="00684FB9" w:rsidRPr="005114D3" w:rsidRDefault="00B4027D" w:rsidP="00587574">
      <w:pPr>
        <w:pBdr>
          <w:top w:val="single" w:sz="4" w:space="1" w:color="auto"/>
          <w:left w:val="single" w:sz="4" w:space="0" w:color="auto"/>
          <w:bottom w:val="single" w:sz="4" w:space="1" w:color="auto"/>
          <w:right w:val="single" w:sz="4" w:space="4" w:color="auto"/>
        </w:pBdr>
        <w:spacing w:after="0"/>
        <w:ind w:firstLine="360"/>
        <w:jc w:val="both"/>
        <w:rPr>
          <w:rFonts w:ascii="Marianne" w:eastAsia="Times New Roman" w:hAnsi="Marianne"/>
          <w:sz w:val="20"/>
          <w:szCs w:val="20"/>
          <w:lang w:eastAsia="fr-FR"/>
        </w:rPr>
      </w:pPr>
      <w:hyperlink r:id="rId14" w:history="1">
        <w:r w:rsidR="00684FB9" w:rsidRPr="005114D3">
          <w:rPr>
            <w:rStyle w:val="Lienhypertexte"/>
            <w:rFonts w:ascii="Marianne" w:eastAsia="Times New Roman" w:hAnsi="Marianne"/>
            <w:sz w:val="20"/>
            <w:szCs w:val="20"/>
            <w:lang w:eastAsia="fr-FR"/>
          </w:rPr>
          <w:t>nicolas.veuillemenot@region-academique-bourgogne-franche-comte.fr</w:t>
        </w:r>
      </w:hyperlink>
      <w:r w:rsidR="00684FB9" w:rsidRPr="005114D3">
        <w:rPr>
          <w:rFonts w:ascii="Marianne" w:eastAsia="Times New Roman" w:hAnsi="Marianne"/>
          <w:sz w:val="20"/>
          <w:szCs w:val="20"/>
          <w:lang w:eastAsia="fr-FR"/>
        </w:rPr>
        <w:t xml:space="preserve"> </w:t>
      </w:r>
    </w:p>
    <w:p w14:paraId="7D15963D" w14:textId="571E1C46" w:rsidR="005114D3" w:rsidRPr="005114D3" w:rsidRDefault="005114D3" w:rsidP="00587574">
      <w:pPr>
        <w:pBdr>
          <w:top w:val="single" w:sz="4" w:space="1" w:color="auto"/>
          <w:left w:val="single" w:sz="4" w:space="0" w:color="auto"/>
          <w:bottom w:val="single" w:sz="4" w:space="1" w:color="auto"/>
          <w:right w:val="single" w:sz="4" w:space="4" w:color="auto"/>
        </w:pBdr>
        <w:spacing w:after="0"/>
        <w:ind w:firstLine="360"/>
        <w:jc w:val="both"/>
        <w:rPr>
          <w:rFonts w:ascii="Marianne" w:eastAsia="Times New Roman" w:hAnsi="Marianne"/>
          <w:sz w:val="20"/>
          <w:szCs w:val="20"/>
          <w:lang w:eastAsia="fr-FR"/>
        </w:rPr>
      </w:pPr>
      <w:proofErr w:type="spellStart"/>
      <w:r w:rsidRPr="005114D3">
        <w:rPr>
          <w:rFonts w:ascii="Marianne" w:hAnsi="Marianne" w:cs="Marianne-Regular"/>
          <w:b/>
          <w:sz w:val="20"/>
          <w:szCs w:val="20"/>
          <w:lang w:eastAsia="fr-FR"/>
        </w:rPr>
        <w:t>Ass</w:t>
      </w:r>
      <w:proofErr w:type="spellEnd"/>
      <w:r w:rsidRPr="005114D3">
        <w:rPr>
          <w:rFonts w:ascii="Marianne" w:hAnsi="Marianne" w:cs="Marianne-Regular"/>
          <w:b/>
          <w:sz w:val="20"/>
          <w:szCs w:val="20"/>
          <w:lang w:eastAsia="fr-FR"/>
        </w:rPr>
        <w:t xml:space="preserve">. </w:t>
      </w:r>
      <w:proofErr w:type="gramStart"/>
      <w:r w:rsidRPr="005114D3">
        <w:rPr>
          <w:rFonts w:ascii="Marianne" w:hAnsi="Marianne" w:cs="Marianne-Regular"/>
          <w:b/>
          <w:sz w:val="20"/>
          <w:szCs w:val="20"/>
          <w:lang w:eastAsia="fr-FR"/>
        </w:rPr>
        <w:t>administrative</w:t>
      </w:r>
      <w:proofErr w:type="gramEnd"/>
      <w:r w:rsidRPr="005114D3">
        <w:rPr>
          <w:rFonts w:ascii="Marianne" w:hAnsi="Marianne" w:cs="Marianne-Regular"/>
          <w:b/>
          <w:sz w:val="20"/>
          <w:szCs w:val="20"/>
          <w:lang w:eastAsia="fr-FR"/>
        </w:rPr>
        <w:t xml:space="preserve"> :</w:t>
      </w:r>
      <w:r w:rsidRPr="005114D3">
        <w:rPr>
          <w:rFonts w:ascii="Marianne" w:hAnsi="Marianne" w:cs="Marianne-Regular"/>
          <w:sz w:val="20"/>
          <w:szCs w:val="20"/>
          <w:lang w:eastAsia="fr-FR"/>
        </w:rPr>
        <w:t xml:space="preserve"> Monique CHAT-QUARTIER - 03.45.58.34.73</w:t>
      </w:r>
    </w:p>
    <w:p w14:paraId="311F299D" w14:textId="18FCBB2A" w:rsidR="00684FB9" w:rsidRPr="005114D3" w:rsidRDefault="00684FB9" w:rsidP="00587574">
      <w:pPr>
        <w:pBdr>
          <w:top w:val="single" w:sz="4" w:space="1" w:color="auto"/>
          <w:left w:val="single" w:sz="4" w:space="0" w:color="auto"/>
          <w:bottom w:val="single" w:sz="4" w:space="1" w:color="auto"/>
          <w:right w:val="single" w:sz="4" w:space="4" w:color="auto"/>
        </w:pBdr>
        <w:spacing w:after="0"/>
        <w:ind w:firstLine="360"/>
        <w:jc w:val="both"/>
        <w:rPr>
          <w:rFonts w:ascii="Marianne" w:eastAsia="Times New Roman" w:hAnsi="Marianne"/>
          <w:b/>
          <w:sz w:val="20"/>
          <w:szCs w:val="20"/>
          <w:lang w:eastAsia="fr-FR"/>
        </w:rPr>
      </w:pPr>
      <w:r w:rsidRPr="005114D3">
        <w:rPr>
          <w:rFonts w:ascii="Marianne" w:eastAsia="Times New Roman" w:hAnsi="Marianne"/>
          <w:b/>
          <w:sz w:val="20"/>
          <w:szCs w:val="20"/>
          <w:lang w:eastAsia="fr-FR"/>
        </w:rPr>
        <w:t>Boîte aux lettres fonctionnelle</w:t>
      </w:r>
      <w:r w:rsidRPr="005114D3">
        <w:rPr>
          <w:rFonts w:ascii="Marianne" w:eastAsia="Times New Roman" w:hAnsi="Marianne" w:cs="Calibri"/>
          <w:b/>
          <w:sz w:val="20"/>
          <w:szCs w:val="20"/>
          <w:lang w:eastAsia="fr-FR"/>
        </w:rPr>
        <w:t xml:space="preserve"> </w:t>
      </w:r>
      <w:r w:rsidRPr="005114D3">
        <w:rPr>
          <w:rFonts w:ascii="Marianne" w:eastAsia="Times New Roman" w:hAnsi="Marianne"/>
          <w:b/>
          <w:sz w:val="20"/>
          <w:szCs w:val="20"/>
          <w:lang w:eastAsia="fr-FR"/>
        </w:rPr>
        <w:t>:</w:t>
      </w:r>
      <w:r w:rsidR="009A01D9" w:rsidRPr="005114D3">
        <w:rPr>
          <w:rFonts w:ascii="Marianne" w:eastAsia="Times New Roman" w:hAnsi="Marianne"/>
          <w:b/>
          <w:sz w:val="20"/>
          <w:szCs w:val="20"/>
          <w:lang w:eastAsia="fr-FR"/>
        </w:rPr>
        <w:t xml:space="preserve"> </w:t>
      </w:r>
    </w:p>
    <w:p w14:paraId="171D6D40" w14:textId="70321BA4" w:rsidR="003C7C7A" w:rsidRPr="005114D3" w:rsidRDefault="00B4027D" w:rsidP="00587574">
      <w:pPr>
        <w:pBdr>
          <w:top w:val="single" w:sz="4" w:space="1" w:color="auto"/>
          <w:left w:val="single" w:sz="4" w:space="0" w:color="auto"/>
          <w:bottom w:val="single" w:sz="4" w:space="1" w:color="auto"/>
          <w:right w:val="single" w:sz="4" w:space="4" w:color="auto"/>
        </w:pBdr>
        <w:spacing w:after="0"/>
        <w:ind w:firstLine="360"/>
        <w:jc w:val="both"/>
        <w:rPr>
          <w:rFonts w:ascii="Marianne" w:eastAsia="Times New Roman" w:hAnsi="Marianne"/>
          <w:b/>
          <w:bCs/>
          <w:color w:val="0563C1"/>
          <w:sz w:val="20"/>
          <w:szCs w:val="20"/>
          <w:u w:val="single"/>
          <w:lang w:eastAsia="fr-FR"/>
        </w:rPr>
      </w:pPr>
      <w:hyperlink r:id="rId15" w:history="1">
        <w:r w:rsidR="00684FB9" w:rsidRPr="005114D3">
          <w:rPr>
            <w:rStyle w:val="Lienhypertexte"/>
            <w:rFonts w:ascii="Marianne" w:eastAsia="Times New Roman" w:hAnsi="Marianne"/>
            <w:sz w:val="20"/>
            <w:szCs w:val="20"/>
            <w:lang w:eastAsia="fr-FR"/>
          </w:rPr>
          <w:t>ce.drajes.apprentissage-sesame@region-academique-bourgogne-franche-comte.fr</w:t>
        </w:r>
      </w:hyperlink>
    </w:p>
    <w:p w14:paraId="3CF8C6FC" w14:textId="77777777" w:rsidR="00D111FC" w:rsidRDefault="00D111FC" w:rsidP="004136C0">
      <w:pPr>
        <w:autoSpaceDE w:val="0"/>
        <w:autoSpaceDN w:val="0"/>
        <w:adjustRightInd w:val="0"/>
        <w:spacing w:after="0" w:line="240" w:lineRule="auto"/>
        <w:rPr>
          <w:rFonts w:ascii="Arial-BoldMT" w:hAnsi="Arial-BoldMT" w:cs="Arial-BoldMT"/>
          <w:b/>
          <w:bCs/>
          <w:color w:val="000000"/>
          <w:lang w:eastAsia="fr-FR"/>
        </w:rPr>
      </w:pPr>
    </w:p>
    <w:p w14:paraId="72EBAED6" w14:textId="77777777" w:rsidR="00D111FC" w:rsidRDefault="00D111FC" w:rsidP="004136C0">
      <w:pPr>
        <w:autoSpaceDE w:val="0"/>
        <w:autoSpaceDN w:val="0"/>
        <w:adjustRightInd w:val="0"/>
        <w:spacing w:after="0" w:line="240" w:lineRule="auto"/>
        <w:rPr>
          <w:rFonts w:ascii="Arial-BoldMT" w:hAnsi="Arial-BoldMT" w:cs="Arial-BoldMT"/>
          <w:b/>
          <w:bCs/>
          <w:color w:val="000000"/>
          <w:lang w:eastAsia="fr-FR"/>
        </w:rPr>
      </w:pPr>
    </w:p>
    <w:p w14:paraId="539004EC" w14:textId="77777777" w:rsidR="00D111FC" w:rsidRDefault="00D111FC" w:rsidP="004136C0">
      <w:pPr>
        <w:autoSpaceDE w:val="0"/>
        <w:autoSpaceDN w:val="0"/>
        <w:adjustRightInd w:val="0"/>
        <w:spacing w:after="0" w:line="240" w:lineRule="auto"/>
        <w:rPr>
          <w:rFonts w:ascii="Arial-BoldMT" w:hAnsi="Arial-BoldMT" w:cs="Arial-BoldMT"/>
          <w:b/>
          <w:bCs/>
          <w:color w:val="000000"/>
          <w:lang w:eastAsia="fr-FR"/>
        </w:rPr>
      </w:pPr>
    </w:p>
    <w:p w14:paraId="1D4089C0" w14:textId="308759E2" w:rsidR="004136C0" w:rsidRDefault="00D111FC" w:rsidP="004136C0">
      <w:pPr>
        <w:autoSpaceDE w:val="0"/>
        <w:autoSpaceDN w:val="0"/>
        <w:adjustRightInd w:val="0"/>
        <w:spacing w:after="0" w:line="240" w:lineRule="auto"/>
        <w:rPr>
          <w:rFonts w:ascii="Arial-BoldMT" w:hAnsi="Arial-BoldMT" w:cs="Arial-BoldMT"/>
          <w:b/>
          <w:bCs/>
          <w:color w:val="000000"/>
          <w:lang w:eastAsia="fr-FR"/>
        </w:rPr>
      </w:pPr>
      <w:r>
        <w:rPr>
          <w:noProof/>
          <w:lang w:eastAsia="fr-FR"/>
        </w:rPr>
        <w:drawing>
          <wp:anchor distT="0" distB="0" distL="114300" distR="114300" simplePos="0" relativeHeight="251677696" behindDoc="0" locked="0" layoutInCell="1" allowOverlap="1" wp14:anchorId="7C8145BB" wp14:editId="55D070CB">
            <wp:simplePos x="0" y="0"/>
            <wp:positionH relativeFrom="margin">
              <wp:posOffset>5490210</wp:posOffset>
            </wp:positionH>
            <wp:positionV relativeFrom="paragraph">
              <wp:posOffset>-555625</wp:posOffset>
            </wp:positionV>
            <wp:extent cx="986790" cy="986790"/>
            <wp:effectExtent l="0" t="0" r="3810" b="3810"/>
            <wp:wrapNone/>
            <wp:docPr id="8" name="Imag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10408_logo_france_relance_jpg_imagelar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14:sizeRelH relativeFrom="page">
              <wp14:pctWidth>0</wp14:pctWidth>
            </wp14:sizeRelH>
            <wp14:sizeRelV relativeFrom="page">
              <wp14:pctHeight>0</wp14:pctHeight>
            </wp14:sizeRelV>
          </wp:anchor>
        </w:drawing>
      </w:r>
    </w:p>
    <w:p w14:paraId="4FF156CD" w14:textId="69C7F0BD" w:rsidR="004136C0" w:rsidRDefault="004136C0" w:rsidP="004136C0">
      <w:pPr>
        <w:autoSpaceDE w:val="0"/>
        <w:autoSpaceDN w:val="0"/>
        <w:adjustRightInd w:val="0"/>
        <w:spacing w:after="0" w:line="240" w:lineRule="auto"/>
        <w:rPr>
          <w:rFonts w:ascii="Arial-BoldMT" w:hAnsi="Arial-BoldMT" w:cs="Arial-BoldMT"/>
          <w:b/>
          <w:bCs/>
          <w:color w:val="000000"/>
          <w:lang w:eastAsia="fr-FR"/>
        </w:rPr>
      </w:pPr>
      <w:r w:rsidRPr="005F0FA4">
        <w:rPr>
          <w:rFonts w:ascii="Marianne" w:hAnsi="Marianne"/>
          <w:b/>
          <w:noProof/>
          <w:sz w:val="23"/>
          <w:szCs w:val="23"/>
          <w:u w:val="single"/>
          <w:lang w:eastAsia="fr-FR"/>
        </w:rPr>
        <w:drawing>
          <wp:anchor distT="0" distB="0" distL="114300" distR="114300" simplePos="0" relativeHeight="251673600" behindDoc="0" locked="0" layoutInCell="1" allowOverlap="1" wp14:anchorId="353DE98C" wp14:editId="3BB39585">
            <wp:simplePos x="0" y="0"/>
            <wp:positionH relativeFrom="page">
              <wp:align>center</wp:align>
            </wp:positionH>
            <wp:positionV relativeFrom="paragraph">
              <wp:posOffset>-526710</wp:posOffset>
            </wp:positionV>
            <wp:extent cx="1901794" cy="451053"/>
            <wp:effectExtent l="0" t="0" r="3810" b="6350"/>
            <wp:wrapNone/>
            <wp:docPr id="7" name="Image 7" descr="S:\FORMATIONS PROFESSIONS CERTIFICATIONS\COORDINATION QUALIFICATION EMPLOI\SESAME\2019\LOGOS SESAME 19\Sesam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ORMATIONS PROFESSIONS CERTIFICATIONS\COORDINATION QUALIFICATION EMPLOI\SESAME\2019\LOGOS SESAME 19\Sesame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1794" cy="451053"/>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789BDE52" w14:textId="3BDB37F5" w:rsidR="004136C0" w:rsidRPr="00632BC2" w:rsidRDefault="004136C0" w:rsidP="004136C0">
      <w:pPr>
        <w:autoSpaceDE w:val="0"/>
        <w:autoSpaceDN w:val="0"/>
        <w:adjustRightInd w:val="0"/>
        <w:spacing w:after="0" w:line="240" w:lineRule="auto"/>
        <w:rPr>
          <w:rFonts w:ascii="Marianne" w:hAnsi="Marianne" w:cs="Arial-BoldMT"/>
          <w:b/>
          <w:bCs/>
          <w:color w:val="000000"/>
          <w:lang w:eastAsia="fr-FR"/>
        </w:rPr>
      </w:pPr>
    </w:p>
    <w:p w14:paraId="0EACE68E" w14:textId="691857AC" w:rsidR="004136C0" w:rsidRPr="00632BC2" w:rsidRDefault="004136C0" w:rsidP="004136C0">
      <w:pPr>
        <w:autoSpaceDE w:val="0"/>
        <w:autoSpaceDN w:val="0"/>
        <w:adjustRightInd w:val="0"/>
        <w:spacing w:after="0" w:line="240" w:lineRule="auto"/>
        <w:jc w:val="center"/>
        <w:rPr>
          <w:rFonts w:ascii="Marianne" w:hAnsi="Marianne" w:cs="Arial-BoldMT"/>
          <w:b/>
          <w:bCs/>
          <w:color w:val="000000"/>
          <w:u w:val="single"/>
          <w:lang w:eastAsia="fr-FR"/>
        </w:rPr>
      </w:pPr>
      <w:r w:rsidRPr="00632BC2">
        <w:rPr>
          <w:rFonts w:ascii="Marianne" w:hAnsi="Marianne" w:cs="Arial-BoldMT"/>
          <w:b/>
          <w:bCs/>
          <w:color w:val="000000"/>
          <w:u w:val="single"/>
          <w:lang w:eastAsia="fr-FR"/>
        </w:rPr>
        <w:t>ANNEXE 1 :</w:t>
      </w:r>
    </w:p>
    <w:p w14:paraId="1A158551" w14:textId="5F8A0030" w:rsidR="004136C0" w:rsidRPr="00632BC2" w:rsidRDefault="004136C0" w:rsidP="004136C0">
      <w:pPr>
        <w:autoSpaceDE w:val="0"/>
        <w:autoSpaceDN w:val="0"/>
        <w:adjustRightInd w:val="0"/>
        <w:spacing w:after="0" w:line="240" w:lineRule="auto"/>
        <w:jc w:val="center"/>
        <w:rPr>
          <w:rFonts w:ascii="Marianne" w:hAnsi="Marianne" w:cs="Arial-BoldMT"/>
          <w:b/>
          <w:bCs/>
          <w:color w:val="000000"/>
          <w:lang w:eastAsia="fr-FR"/>
        </w:rPr>
      </w:pPr>
      <w:r w:rsidRPr="00632BC2">
        <w:rPr>
          <w:rFonts w:ascii="Marianne" w:hAnsi="Marianne" w:cs="Arial-BoldMT"/>
          <w:b/>
          <w:bCs/>
          <w:color w:val="000000"/>
          <w:lang w:eastAsia="fr-FR"/>
        </w:rPr>
        <w:t>Les publics éligibles au dispositif SESAME</w:t>
      </w:r>
    </w:p>
    <w:p w14:paraId="46A842F3" w14:textId="77777777" w:rsidR="004136C0" w:rsidRPr="00632BC2" w:rsidRDefault="004136C0" w:rsidP="004136C0">
      <w:pPr>
        <w:autoSpaceDE w:val="0"/>
        <w:autoSpaceDN w:val="0"/>
        <w:adjustRightInd w:val="0"/>
        <w:spacing w:after="0" w:line="240" w:lineRule="auto"/>
        <w:jc w:val="center"/>
        <w:rPr>
          <w:rFonts w:ascii="Marianne" w:hAnsi="Marianne" w:cs="Arial-BoldMT"/>
          <w:b/>
          <w:bCs/>
          <w:color w:val="000000"/>
          <w:lang w:eastAsia="fr-FR"/>
        </w:rPr>
      </w:pPr>
    </w:p>
    <w:p w14:paraId="401D4BE7" w14:textId="77777777" w:rsidR="004136C0" w:rsidRPr="00632BC2" w:rsidRDefault="004136C0" w:rsidP="004136C0">
      <w:pPr>
        <w:autoSpaceDE w:val="0"/>
        <w:autoSpaceDN w:val="0"/>
        <w:adjustRightInd w:val="0"/>
        <w:spacing w:after="0" w:line="240" w:lineRule="auto"/>
        <w:jc w:val="center"/>
        <w:rPr>
          <w:rFonts w:ascii="Marianne" w:hAnsi="Marianne" w:cs="Arial-BoldMT"/>
          <w:b/>
          <w:bCs/>
          <w:color w:val="000000"/>
          <w:lang w:eastAsia="fr-FR"/>
        </w:rPr>
      </w:pPr>
    </w:p>
    <w:p w14:paraId="3EF5BEC6" w14:textId="77777777" w:rsidR="004136C0" w:rsidRPr="00632BC2" w:rsidRDefault="004136C0" w:rsidP="004136C0">
      <w:pPr>
        <w:pStyle w:val="Paragraphedeliste"/>
        <w:numPr>
          <w:ilvl w:val="0"/>
          <w:numId w:val="21"/>
        </w:numPr>
        <w:autoSpaceDE w:val="0"/>
        <w:autoSpaceDN w:val="0"/>
        <w:adjustRightInd w:val="0"/>
        <w:spacing w:after="0" w:line="240" w:lineRule="auto"/>
        <w:jc w:val="both"/>
        <w:rPr>
          <w:rFonts w:ascii="Marianne" w:hAnsi="Marianne" w:cs="Arial-BoldMT"/>
          <w:b/>
          <w:bCs/>
          <w:color w:val="000000"/>
          <w:lang w:eastAsia="fr-FR"/>
        </w:rPr>
      </w:pPr>
      <w:r w:rsidRPr="00632BC2">
        <w:rPr>
          <w:rFonts w:ascii="Marianne" w:hAnsi="Marianne" w:cs="Arial-BoldMT"/>
          <w:b/>
          <w:bCs/>
          <w:color w:val="000000"/>
          <w:lang w:eastAsia="fr-FR"/>
        </w:rPr>
        <w:t>Des critères d’âge (impératifs) étendus en 2022 :</w:t>
      </w:r>
    </w:p>
    <w:p w14:paraId="74A4944F" w14:textId="77777777" w:rsidR="004136C0" w:rsidRPr="00632BC2" w:rsidRDefault="004136C0" w:rsidP="004136C0">
      <w:pPr>
        <w:pStyle w:val="Paragraphedeliste"/>
        <w:numPr>
          <w:ilvl w:val="0"/>
          <w:numId w:val="45"/>
        </w:numPr>
        <w:autoSpaceDE w:val="0"/>
        <w:autoSpaceDN w:val="0"/>
        <w:adjustRightInd w:val="0"/>
        <w:spacing w:after="0" w:line="240" w:lineRule="auto"/>
        <w:ind w:left="284"/>
        <w:jc w:val="both"/>
        <w:rPr>
          <w:rFonts w:ascii="Marianne" w:hAnsi="Marianne" w:cs="ArialMT"/>
          <w:color w:val="000000"/>
          <w:lang w:eastAsia="fr-FR"/>
        </w:rPr>
      </w:pPr>
      <w:r w:rsidRPr="00632BC2">
        <w:rPr>
          <w:rFonts w:ascii="Marianne" w:hAnsi="Marianne" w:cs="ArialMT"/>
          <w:color w:val="000000"/>
          <w:lang w:eastAsia="fr-FR"/>
        </w:rPr>
        <w:t>16-25 ans révolus sur l’ensemble du territoire métropolitain (avec une extension possible jusqu’à 30 ans non révolus en cas de difficultés d’insertion particulières, dans la limite de 5% du nombre d’entrants – voir infra) ;</w:t>
      </w:r>
    </w:p>
    <w:p w14:paraId="68DA877E" w14:textId="77777777" w:rsidR="004136C0" w:rsidRPr="00632BC2" w:rsidRDefault="004136C0" w:rsidP="004136C0">
      <w:pPr>
        <w:pStyle w:val="Paragraphedeliste"/>
        <w:numPr>
          <w:ilvl w:val="0"/>
          <w:numId w:val="45"/>
        </w:numPr>
        <w:autoSpaceDE w:val="0"/>
        <w:autoSpaceDN w:val="0"/>
        <w:adjustRightInd w:val="0"/>
        <w:spacing w:after="0" w:line="240" w:lineRule="auto"/>
        <w:ind w:left="284"/>
        <w:jc w:val="both"/>
        <w:rPr>
          <w:rFonts w:ascii="Marianne" w:hAnsi="Marianne" w:cs="ArialMT"/>
          <w:color w:val="000000"/>
          <w:lang w:eastAsia="fr-FR"/>
        </w:rPr>
      </w:pPr>
      <w:r w:rsidRPr="00632BC2">
        <w:rPr>
          <w:rFonts w:ascii="Marianne" w:hAnsi="Marianne" w:cs="ArialMT"/>
          <w:color w:val="000000"/>
          <w:lang w:eastAsia="fr-FR"/>
        </w:rPr>
        <w:t xml:space="preserve">16-30 ans non révolus dans les départements et régions d’outre-mer mettant en </w:t>
      </w:r>
      <w:proofErr w:type="spellStart"/>
      <w:r w:rsidRPr="00632BC2">
        <w:rPr>
          <w:rFonts w:ascii="Marianne" w:hAnsi="Marianne" w:cs="ArialMT"/>
          <w:color w:val="000000"/>
          <w:lang w:eastAsia="fr-FR"/>
        </w:rPr>
        <w:t>oeuvre</w:t>
      </w:r>
      <w:proofErr w:type="spellEnd"/>
      <w:r w:rsidRPr="00632BC2">
        <w:rPr>
          <w:rFonts w:ascii="Marianne" w:hAnsi="Marianne" w:cs="ArialMT"/>
          <w:color w:val="000000"/>
          <w:lang w:eastAsia="fr-FR"/>
        </w:rPr>
        <w:t xml:space="preserve"> le dispositif SESAME ;</w:t>
      </w:r>
    </w:p>
    <w:p w14:paraId="228CE316" w14:textId="77777777" w:rsidR="004136C0" w:rsidRPr="00632BC2" w:rsidRDefault="004136C0" w:rsidP="004136C0">
      <w:pPr>
        <w:pStyle w:val="Paragraphedeliste"/>
        <w:numPr>
          <w:ilvl w:val="0"/>
          <w:numId w:val="45"/>
        </w:numPr>
        <w:autoSpaceDE w:val="0"/>
        <w:autoSpaceDN w:val="0"/>
        <w:adjustRightInd w:val="0"/>
        <w:spacing w:after="0" w:line="240" w:lineRule="auto"/>
        <w:ind w:left="284"/>
        <w:jc w:val="both"/>
        <w:rPr>
          <w:rFonts w:ascii="Marianne" w:hAnsi="Marianne" w:cs="ArialMT"/>
          <w:color w:val="000000"/>
          <w:lang w:eastAsia="fr-FR"/>
        </w:rPr>
      </w:pPr>
      <w:r w:rsidRPr="00632BC2">
        <w:rPr>
          <w:rFonts w:ascii="Marianne" w:hAnsi="Marianne" w:cs="ArialMT"/>
          <w:color w:val="000000"/>
          <w:lang w:eastAsia="fr-FR"/>
        </w:rPr>
        <w:t>16-30 ans non révolus pour les personnes reconnues en situation de handicap.</w:t>
      </w:r>
    </w:p>
    <w:p w14:paraId="11F09591" w14:textId="77777777" w:rsidR="004136C0" w:rsidRPr="00632BC2" w:rsidRDefault="004136C0" w:rsidP="004136C0">
      <w:pPr>
        <w:autoSpaceDE w:val="0"/>
        <w:autoSpaceDN w:val="0"/>
        <w:adjustRightInd w:val="0"/>
        <w:spacing w:after="0" w:line="240" w:lineRule="auto"/>
        <w:jc w:val="both"/>
        <w:rPr>
          <w:rFonts w:ascii="Marianne" w:hAnsi="Marianne" w:cs="Arial-BoldMT"/>
          <w:b/>
          <w:bCs/>
          <w:color w:val="000000"/>
          <w:lang w:eastAsia="fr-FR"/>
        </w:rPr>
      </w:pPr>
    </w:p>
    <w:p w14:paraId="55A69598" w14:textId="77777777" w:rsidR="004136C0" w:rsidRPr="00632BC2" w:rsidRDefault="004136C0" w:rsidP="004136C0">
      <w:pPr>
        <w:autoSpaceDE w:val="0"/>
        <w:autoSpaceDN w:val="0"/>
        <w:adjustRightInd w:val="0"/>
        <w:spacing w:after="0" w:line="240" w:lineRule="auto"/>
        <w:jc w:val="both"/>
        <w:rPr>
          <w:rFonts w:ascii="Marianne" w:hAnsi="Marianne" w:cs="Arial-BoldMT"/>
          <w:b/>
          <w:bCs/>
          <w:color w:val="000000"/>
          <w:lang w:eastAsia="fr-FR"/>
        </w:rPr>
      </w:pPr>
      <w:r w:rsidRPr="00632BC2">
        <w:rPr>
          <w:rFonts w:ascii="Marianne" w:hAnsi="Marianne" w:cs="Arial-BoldMT"/>
          <w:b/>
          <w:bCs/>
          <w:color w:val="000000"/>
          <w:lang w:eastAsia="fr-FR"/>
        </w:rPr>
        <w:t>ET</w:t>
      </w:r>
    </w:p>
    <w:p w14:paraId="72C5D1B7" w14:textId="77777777" w:rsidR="004136C0" w:rsidRPr="00632BC2" w:rsidRDefault="004136C0" w:rsidP="004136C0">
      <w:pPr>
        <w:autoSpaceDE w:val="0"/>
        <w:autoSpaceDN w:val="0"/>
        <w:adjustRightInd w:val="0"/>
        <w:spacing w:after="0" w:line="240" w:lineRule="auto"/>
        <w:jc w:val="both"/>
        <w:rPr>
          <w:rFonts w:ascii="Marianne" w:hAnsi="Marianne" w:cs="Arial-BoldMT"/>
          <w:b/>
          <w:bCs/>
          <w:color w:val="000000"/>
          <w:lang w:eastAsia="fr-FR"/>
        </w:rPr>
      </w:pPr>
    </w:p>
    <w:p w14:paraId="2A0B5018" w14:textId="77777777" w:rsidR="004136C0" w:rsidRPr="00632BC2" w:rsidRDefault="004136C0" w:rsidP="004136C0">
      <w:pPr>
        <w:pStyle w:val="Paragraphedeliste"/>
        <w:numPr>
          <w:ilvl w:val="0"/>
          <w:numId w:val="43"/>
        </w:numPr>
        <w:autoSpaceDE w:val="0"/>
        <w:autoSpaceDN w:val="0"/>
        <w:adjustRightInd w:val="0"/>
        <w:spacing w:after="0" w:line="240" w:lineRule="auto"/>
        <w:jc w:val="both"/>
        <w:rPr>
          <w:rFonts w:ascii="Marianne" w:hAnsi="Marianne" w:cs="Arial-BoldMT"/>
          <w:b/>
          <w:bCs/>
          <w:color w:val="000000"/>
          <w:lang w:eastAsia="fr-FR"/>
        </w:rPr>
      </w:pPr>
      <w:r w:rsidRPr="00632BC2">
        <w:rPr>
          <w:rFonts w:ascii="Marianne" w:hAnsi="Marianne" w:cs="Arial-BoldMT"/>
          <w:b/>
          <w:bCs/>
          <w:color w:val="000000"/>
          <w:lang w:eastAsia="fr-FR"/>
        </w:rPr>
        <w:t>Des critères géographiques :</w:t>
      </w:r>
    </w:p>
    <w:p w14:paraId="0F0C70E1" w14:textId="77777777" w:rsidR="004136C0" w:rsidRPr="00632BC2" w:rsidRDefault="004136C0" w:rsidP="004136C0">
      <w:pPr>
        <w:pStyle w:val="Paragraphedeliste"/>
        <w:numPr>
          <w:ilvl w:val="0"/>
          <w:numId w:val="46"/>
        </w:numPr>
        <w:autoSpaceDE w:val="0"/>
        <w:autoSpaceDN w:val="0"/>
        <w:adjustRightInd w:val="0"/>
        <w:spacing w:after="0" w:line="240" w:lineRule="auto"/>
        <w:ind w:left="284"/>
        <w:jc w:val="both"/>
        <w:rPr>
          <w:rFonts w:ascii="Marianne" w:hAnsi="Marianne" w:cs="ArialMT"/>
          <w:color w:val="000000"/>
          <w:lang w:eastAsia="fr-FR"/>
        </w:rPr>
      </w:pPr>
      <w:r w:rsidRPr="00632BC2">
        <w:rPr>
          <w:rFonts w:ascii="Marianne" w:hAnsi="Marianne" w:cs="ArialMT"/>
          <w:color w:val="000000"/>
          <w:lang w:eastAsia="fr-FR"/>
        </w:rPr>
        <w:t xml:space="preserve">Quartiers de la politique de la ville </w:t>
      </w:r>
      <w:r w:rsidRPr="00632BC2">
        <w:rPr>
          <w:rFonts w:ascii="Marianne" w:hAnsi="Marianne" w:cs="ArialMT"/>
          <w:color w:val="173F73"/>
          <w:lang w:eastAsia="fr-FR"/>
        </w:rPr>
        <w:t>(</w:t>
      </w:r>
      <w:r w:rsidRPr="00632BC2">
        <w:rPr>
          <w:rFonts w:ascii="Marianne" w:hAnsi="Marianne" w:cs="ArialMT"/>
          <w:color w:val="000000"/>
          <w:lang w:eastAsia="fr-FR"/>
        </w:rPr>
        <w:t>QPV</w:t>
      </w:r>
      <w:r w:rsidRPr="00632BC2">
        <w:rPr>
          <w:rFonts w:ascii="Marianne" w:hAnsi="Marianne" w:cs="ArialMT"/>
          <w:color w:val="173F73"/>
          <w:lang w:eastAsia="fr-FR"/>
        </w:rPr>
        <w:t xml:space="preserve">) : </w:t>
      </w:r>
      <w:r w:rsidRPr="00632BC2">
        <w:rPr>
          <w:rFonts w:ascii="Marianne" w:hAnsi="Marianne" w:cs="ArialMT"/>
          <w:color w:val="2150A4"/>
          <w:lang w:eastAsia="fr-FR"/>
        </w:rPr>
        <w:t>Décret n° 2015-1138 du 14 septembre 2015 rectifiant la liste des quartiers prioritaires de la politique de la ville</w:t>
      </w:r>
      <w:r w:rsidRPr="00632BC2">
        <w:rPr>
          <w:rFonts w:ascii="Marianne" w:hAnsi="Marianne" w:cs="ArialMT"/>
          <w:color w:val="000000"/>
          <w:lang w:eastAsia="fr-FR"/>
        </w:rPr>
        <w:t>,</w:t>
      </w:r>
    </w:p>
    <w:p w14:paraId="6B531824" w14:textId="77777777" w:rsidR="004136C0" w:rsidRPr="00632BC2" w:rsidRDefault="004136C0" w:rsidP="004136C0">
      <w:pPr>
        <w:pStyle w:val="Paragraphedeliste"/>
        <w:numPr>
          <w:ilvl w:val="0"/>
          <w:numId w:val="46"/>
        </w:numPr>
        <w:autoSpaceDE w:val="0"/>
        <w:autoSpaceDN w:val="0"/>
        <w:adjustRightInd w:val="0"/>
        <w:spacing w:after="0" w:line="240" w:lineRule="auto"/>
        <w:ind w:left="284"/>
        <w:jc w:val="both"/>
        <w:rPr>
          <w:rFonts w:ascii="Marianne" w:hAnsi="Marianne" w:cs="ArialMT"/>
          <w:color w:val="000000"/>
          <w:lang w:eastAsia="fr-FR"/>
        </w:rPr>
      </w:pPr>
      <w:r w:rsidRPr="00632BC2">
        <w:rPr>
          <w:rFonts w:ascii="Marianne" w:hAnsi="Marianne" w:cs="ArialMT"/>
          <w:color w:val="000000"/>
          <w:lang w:eastAsia="fr-FR"/>
        </w:rPr>
        <w:t>Zones de revitalisation rurale – ZRR (Liste des communes classées ZRR jusqu’à fin 2022 téléchargeable sur OSIRIS – rubrique « Mes documents »),</w:t>
      </w:r>
    </w:p>
    <w:p w14:paraId="6DD203F4" w14:textId="77777777" w:rsidR="004136C0" w:rsidRPr="00632BC2" w:rsidRDefault="004136C0" w:rsidP="004136C0">
      <w:pPr>
        <w:pStyle w:val="Paragraphedeliste"/>
        <w:numPr>
          <w:ilvl w:val="0"/>
          <w:numId w:val="46"/>
        </w:numPr>
        <w:autoSpaceDE w:val="0"/>
        <w:autoSpaceDN w:val="0"/>
        <w:adjustRightInd w:val="0"/>
        <w:spacing w:after="0" w:line="240" w:lineRule="auto"/>
        <w:ind w:left="284"/>
        <w:jc w:val="both"/>
        <w:rPr>
          <w:rFonts w:ascii="Marianne" w:hAnsi="Marianne" w:cs="ArialMT"/>
          <w:color w:val="000000"/>
          <w:lang w:eastAsia="fr-FR"/>
        </w:rPr>
      </w:pPr>
      <w:r w:rsidRPr="00632BC2">
        <w:rPr>
          <w:rFonts w:ascii="Marianne" w:hAnsi="Marianne" w:cs="ArialMT"/>
          <w:color w:val="000000"/>
          <w:lang w:eastAsia="fr-FR"/>
        </w:rPr>
        <w:t>Bassins de vie comprenant au moins 50% de la population en ZRR (liste téléchargeable sur OSIRIS – rubrique « Mes documents »),</w:t>
      </w:r>
    </w:p>
    <w:p w14:paraId="2CEE909E" w14:textId="77777777" w:rsidR="004136C0" w:rsidRPr="00632BC2" w:rsidRDefault="004136C0" w:rsidP="004136C0">
      <w:pPr>
        <w:pStyle w:val="Paragraphedeliste"/>
        <w:numPr>
          <w:ilvl w:val="0"/>
          <w:numId w:val="46"/>
        </w:numPr>
        <w:autoSpaceDE w:val="0"/>
        <w:autoSpaceDN w:val="0"/>
        <w:adjustRightInd w:val="0"/>
        <w:spacing w:after="0" w:line="240" w:lineRule="auto"/>
        <w:ind w:left="284"/>
        <w:jc w:val="both"/>
        <w:rPr>
          <w:rFonts w:ascii="Marianne" w:hAnsi="Marianne" w:cs="ArialMT"/>
          <w:color w:val="000000"/>
          <w:lang w:eastAsia="fr-FR"/>
        </w:rPr>
      </w:pPr>
      <w:r w:rsidRPr="00632BC2">
        <w:rPr>
          <w:rFonts w:ascii="Marianne" w:hAnsi="Marianne" w:cs="ArialMT"/>
          <w:color w:val="000000"/>
          <w:lang w:eastAsia="fr-FR"/>
        </w:rPr>
        <w:t>Intercommunalités ayant signé un contrat de relance et de transition écologique (CRTE) rural (Liste téléchargeable sur OSIRIS – rubrique « Mes documents »).</w:t>
      </w:r>
    </w:p>
    <w:p w14:paraId="572EC34E" w14:textId="77777777" w:rsidR="004136C0" w:rsidRPr="00632BC2" w:rsidRDefault="004136C0" w:rsidP="004136C0">
      <w:pPr>
        <w:autoSpaceDE w:val="0"/>
        <w:autoSpaceDN w:val="0"/>
        <w:adjustRightInd w:val="0"/>
        <w:spacing w:after="0" w:line="240" w:lineRule="auto"/>
        <w:jc w:val="both"/>
        <w:rPr>
          <w:rFonts w:ascii="Marianne" w:hAnsi="Marianne" w:cs="Arial-BoldMT"/>
          <w:b/>
          <w:bCs/>
          <w:color w:val="000000"/>
          <w:lang w:eastAsia="fr-FR"/>
        </w:rPr>
      </w:pPr>
    </w:p>
    <w:p w14:paraId="3807733C" w14:textId="77777777" w:rsidR="004136C0" w:rsidRPr="00632BC2" w:rsidRDefault="004136C0" w:rsidP="004136C0">
      <w:pPr>
        <w:autoSpaceDE w:val="0"/>
        <w:autoSpaceDN w:val="0"/>
        <w:adjustRightInd w:val="0"/>
        <w:spacing w:after="0" w:line="240" w:lineRule="auto"/>
        <w:jc w:val="both"/>
        <w:rPr>
          <w:rFonts w:ascii="Marianne" w:hAnsi="Marianne" w:cs="Arial-BoldMT"/>
          <w:b/>
          <w:bCs/>
          <w:color w:val="000000"/>
          <w:lang w:eastAsia="fr-FR"/>
        </w:rPr>
      </w:pPr>
      <w:proofErr w:type="gramStart"/>
      <w:r w:rsidRPr="00632BC2">
        <w:rPr>
          <w:rFonts w:ascii="Marianne" w:hAnsi="Marianne" w:cs="Arial-BoldMT"/>
          <w:b/>
          <w:bCs/>
          <w:color w:val="000000"/>
          <w:lang w:eastAsia="fr-FR"/>
        </w:rPr>
        <w:t>OU</w:t>
      </w:r>
      <w:proofErr w:type="gramEnd"/>
    </w:p>
    <w:p w14:paraId="10DC8DDB" w14:textId="77777777" w:rsidR="004136C0" w:rsidRPr="00632BC2" w:rsidRDefault="004136C0" w:rsidP="004136C0">
      <w:pPr>
        <w:autoSpaceDE w:val="0"/>
        <w:autoSpaceDN w:val="0"/>
        <w:adjustRightInd w:val="0"/>
        <w:spacing w:after="0" w:line="240" w:lineRule="auto"/>
        <w:jc w:val="both"/>
        <w:rPr>
          <w:rFonts w:ascii="Marianne" w:hAnsi="Marianne" w:cs="Arial-BoldMT"/>
          <w:b/>
          <w:bCs/>
          <w:color w:val="000000"/>
          <w:lang w:eastAsia="fr-FR"/>
        </w:rPr>
      </w:pPr>
    </w:p>
    <w:p w14:paraId="783AC1DA" w14:textId="77777777" w:rsidR="004136C0" w:rsidRPr="00632BC2" w:rsidRDefault="004136C0" w:rsidP="004136C0">
      <w:pPr>
        <w:pStyle w:val="Paragraphedeliste"/>
        <w:numPr>
          <w:ilvl w:val="0"/>
          <w:numId w:val="44"/>
        </w:numPr>
        <w:autoSpaceDE w:val="0"/>
        <w:autoSpaceDN w:val="0"/>
        <w:adjustRightInd w:val="0"/>
        <w:spacing w:after="0" w:line="240" w:lineRule="auto"/>
        <w:jc w:val="both"/>
        <w:rPr>
          <w:rFonts w:ascii="Marianne" w:hAnsi="Marianne" w:cs="Arial-BoldMT"/>
          <w:b/>
          <w:bCs/>
          <w:color w:val="000000"/>
          <w:lang w:eastAsia="fr-FR"/>
        </w:rPr>
      </w:pPr>
      <w:r w:rsidRPr="00632BC2">
        <w:rPr>
          <w:rFonts w:ascii="Marianne" w:hAnsi="Marianne" w:cs="Arial-BoldMT"/>
          <w:b/>
          <w:bCs/>
          <w:color w:val="000000"/>
          <w:lang w:eastAsia="fr-FR"/>
        </w:rPr>
        <w:t>Des critères sociaux :</w:t>
      </w:r>
    </w:p>
    <w:p w14:paraId="012BCA5A" w14:textId="77777777" w:rsidR="004136C0" w:rsidRPr="00632BC2" w:rsidRDefault="004136C0" w:rsidP="004136C0">
      <w:pPr>
        <w:pStyle w:val="Paragraphedeliste"/>
        <w:numPr>
          <w:ilvl w:val="0"/>
          <w:numId w:val="47"/>
        </w:numPr>
        <w:autoSpaceDE w:val="0"/>
        <w:autoSpaceDN w:val="0"/>
        <w:adjustRightInd w:val="0"/>
        <w:spacing w:after="0" w:line="240" w:lineRule="auto"/>
        <w:ind w:left="284"/>
        <w:jc w:val="both"/>
        <w:rPr>
          <w:rFonts w:ascii="Marianne" w:hAnsi="Marianne" w:cs="ArialMT"/>
          <w:color w:val="000000"/>
          <w:lang w:eastAsia="fr-FR"/>
        </w:rPr>
      </w:pPr>
      <w:r w:rsidRPr="00632BC2">
        <w:rPr>
          <w:rFonts w:ascii="Marianne" w:hAnsi="Marianne" w:cs="ArialMT"/>
          <w:color w:val="000000"/>
          <w:lang w:eastAsia="fr-FR"/>
        </w:rPr>
        <w:t>Jeunes sans soutien familial6 (dont le foyer ne dispose pas de revenus ou de ressources suffisantes pour le soutenir dans son parcours vers l’insertion ou l’autonomie) ;</w:t>
      </w:r>
    </w:p>
    <w:p w14:paraId="07FE7F71" w14:textId="77777777" w:rsidR="004136C0" w:rsidRPr="00632BC2" w:rsidRDefault="004136C0" w:rsidP="004136C0">
      <w:pPr>
        <w:pStyle w:val="Paragraphedeliste"/>
        <w:numPr>
          <w:ilvl w:val="0"/>
          <w:numId w:val="47"/>
        </w:numPr>
        <w:autoSpaceDE w:val="0"/>
        <w:autoSpaceDN w:val="0"/>
        <w:adjustRightInd w:val="0"/>
        <w:spacing w:after="0" w:line="240" w:lineRule="auto"/>
        <w:ind w:left="284"/>
        <w:jc w:val="both"/>
        <w:rPr>
          <w:rFonts w:ascii="Marianne" w:hAnsi="Marianne" w:cs="ArialMT"/>
          <w:color w:val="000000"/>
          <w:lang w:eastAsia="fr-FR"/>
        </w:rPr>
      </w:pPr>
      <w:r w:rsidRPr="00632BC2">
        <w:rPr>
          <w:rFonts w:ascii="Marianne" w:hAnsi="Marianne" w:cs="ArialMT"/>
          <w:color w:val="000000"/>
          <w:lang w:eastAsia="fr-FR"/>
        </w:rPr>
        <w:t>Bénéficiaires de la Garantie Jeunes ou du Contrat d’Engagement Jeune (CEJ)7 ;</w:t>
      </w:r>
    </w:p>
    <w:p w14:paraId="496BD3FD" w14:textId="77777777" w:rsidR="004136C0" w:rsidRPr="00632BC2" w:rsidRDefault="004136C0" w:rsidP="004136C0">
      <w:pPr>
        <w:pStyle w:val="Paragraphedeliste"/>
        <w:numPr>
          <w:ilvl w:val="0"/>
          <w:numId w:val="47"/>
        </w:numPr>
        <w:autoSpaceDE w:val="0"/>
        <w:autoSpaceDN w:val="0"/>
        <w:adjustRightInd w:val="0"/>
        <w:spacing w:after="0" w:line="240" w:lineRule="auto"/>
        <w:ind w:left="284"/>
        <w:jc w:val="both"/>
        <w:rPr>
          <w:rFonts w:ascii="Marianne" w:hAnsi="Marianne" w:cs="ArialMT"/>
          <w:color w:val="000000"/>
          <w:lang w:eastAsia="fr-FR"/>
        </w:rPr>
      </w:pPr>
      <w:r w:rsidRPr="00632BC2">
        <w:rPr>
          <w:rFonts w:ascii="Marianne" w:hAnsi="Marianne" w:cs="ArialMT"/>
          <w:color w:val="000000"/>
          <w:lang w:eastAsia="fr-FR"/>
        </w:rPr>
        <w:t>Résidents en Foyer de Jeunes Travailleurs ;</w:t>
      </w:r>
    </w:p>
    <w:p w14:paraId="48B07042" w14:textId="77777777" w:rsidR="004136C0" w:rsidRPr="00632BC2" w:rsidRDefault="004136C0" w:rsidP="004136C0">
      <w:pPr>
        <w:pStyle w:val="Paragraphedeliste"/>
        <w:numPr>
          <w:ilvl w:val="0"/>
          <w:numId w:val="47"/>
        </w:numPr>
        <w:autoSpaceDE w:val="0"/>
        <w:autoSpaceDN w:val="0"/>
        <w:adjustRightInd w:val="0"/>
        <w:spacing w:after="0" w:line="240" w:lineRule="auto"/>
        <w:ind w:left="284"/>
        <w:jc w:val="both"/>
        <w:rPr>
          <w:rFonts w:ascii="Marianne" w:hAnsi="Marianne" w:cs="ArialMT"/>
          <w:color w:val="000000"/>
          <w:lang w:eastAsia="fr-FR"/>
        </w:rPr>
      </w:pPr>
      <w:r w:rsidRPr="00632BC2">
        <w:rPr>
          <w:rFonts w:ascii="Marianne" w:hAnsi="Marianne" w:cs="ArialMT"/>
          <w:color w:val="000000"/>
          <w:lang w:eastAsia="fr-FR"/>
        </w:rPr>
        <w:t>Jeunes mineurs bénéficiant d’un suivi PJJ (Protection Judiciaire de la Jeunesse) ;</w:t>
      </w:r>
    </w:p>
    <w:p w14:paraId="33CF5FF4" w14:textId="77777777" w:rsidR="004136C0" w:rsidRPr="00632BC2" w:rsidRDefault="004136C0" w:rsidP="004136C0">
      <w:pPr>
        <w:pStyle w:val="Paragraphedeliste"/>
        <w:numPr>
          <w:ilvl w:val="0"/>
          <w:numId w:val="47"/>
        </w:numPr>
        <w:autoSpaceDE w:val="0"/>
        <w:autoSpaceDN w:val="0"/>
        <w:adjustRightInd w:val="0"/>
        <w:spacing w:after="0" w:line="240" w:lineRule="auto"/>
        <w:ind w:left="284"/>
        <w:jc w:val="both"/>
        <w:rPr>
          <w:rFonts w:ascii="Marianne" w:hAnsi="Marianne" w:cs="ArialMT"/>
          <w:color w:val="000000"/>
          <w:lang w:eastAsia="fr-FR"/>
        </w:rPr>
      </w:pPr>
      <w:r w:rsidRPr="00632BC2">
        <w:rPr>
          <w:rFonts w:ascii="Marianne" w:hAnsi="Marianne" w:cs="ArialMT"/>
          <w:color w:val="000000"/>
          <w:lang w:eastAsia="fr-FR"/>
        </w:rPr>
        <w:t>Bénéficiaires de l’Aide Sociale à l’Enfance ou d’un Contrat Jeune Majeur ;</w:t>
      </w:r>
    </w:p>
    <w:p w14:paraId="35A0F486" w14:textId="77777777" w:rsidR="004136C0" w:rsidRPr="00632BC2" w:rsidRDefault="004136C0" w:rsidP="004136C0">
      <w:pPr>
        <w:pStyle w:val="Paragraphedeliste"/>
        <w:numPr>
          <w:ilvl w:val="0"/>
          <w:numId w:val="47"/>
        </w:numPr>
        <w:autoSpaceDE w:val="0"/>
        <w:autoSpaceDN w:val="0"/>
        <w:adjustRightInd w:val="0"/>
        <w:spacing w:after="0" w:line="240" w:lineRule="auto"/>
        <w:ind w:left="284"/>
        <w:jc w:val="both"/>
        <w:rPr>
          <w:rFonts w:ascii="Marianne" w:hAnsi="Marianne" w:cs="ArialMT"/>
          <w:color w:val="000000"/>
          <w:lang w:eastAsia="fr-FR"/>
        </w:rPr>
      </w:pPr>
      <w:r w:rsidRPr="00632BC2">
        <w:rPr>
          <w:rFonts w:ascii="Marianne" w:hAnsi="Marianne" w:cs="ArialMT"/>
          <w:color w:val="000000"/>
          <w:lang w:eastAsia="fr-FR"/>
        </w:rPr>
        <w:t>Réfugiés.</w:t>
      </w:r>
    </w:p>
    <w:p w14:paraId="7AD18D32" w14:textId="77777777" w:rsidR="004136C0" w:rsidRPr="00632BC2" w:rsidRDefault="004136C0" w:rsidP="004136C0">
      <w:pPr>
        <w:autoSpaceDE w:val="0"/>
        <w:autoSpaceDN w:val="0"/>
        <w:adjustRightInd w:val="0"/>
        <w:spacing w:after="0" w:line="240" w:lineRule="auto"/>
        <w:jc w:val="both"/>
        <w:rPr>
          <w:rFonts w:ascii="Marianne" w:hAnsi="Marianne" w:cs="ArialMT"/>
          <w:color w:val="000000"/>
          <w:lang w:eastAsia="fr-FR"/>
        </w:rPr>
      </w:pPr>
    </w:p>
    <w:p w14:paraId="5422B32B" w14:textId="77777777" w:rsidR="004136C0" w:rsidRPr="00632BC2" w:rsidRDefault="004136C0" w:rsidP="004136C0">
      <w:pPr>
        <w:autoSpaceDE w:val="0"/>
        <w:autoSpaceDN w:val="0"/>
        <w:adjustRightInd w:val="0"/>
        <w:spacing w:after="0" w:line="240" w:lineRule="auto"/>
        <w:rPr>
          <w:rFonts w:ascii="Marianne" w:hAnsi="Marianne" w:cs="ArialMT"/>
          <w:color w:val="000000"/>
          <w:lang w:eastAsia="fr-FR"/>
        </w:rPr>
      </w:pPr>
      <w:r w:rsidRPr="00632BC2">
        <w:rPr>
          <w:rFonts w:ascii="Marianne" w:hAnsi="Marianne" w:cs="ArialMT"/>
          <w:color w:val="000000"/>
          <w:lang w:eastAsia="fr-FR"/>
        </w:rPr>
        <w:t>.../...</w:t>
      </w:r>
    </w:p>
    <w:p w14:paraId="52406A23" w14:textId="77777777" w:rsidR="004136C0" w:rsidRPr="00632BC2" w:rsidRDefault="004136C0" w:rsidP="004136C0">
      <w:pPr>
        <w:autoSpaceDE w:val="0"/>
        <w:autoSpaceDN w:val="0"/>
        <w:adjustRightInd w:val="0"/>
        <w:spacing w:after="0" w:line="240" w:lineRule="auto"/>
        <w:rPr>
          <w:rFonts w:ascii="Marianne" w:hAnsi="Marianne" w:cs="ArialMT"/>
          <w:color w:val="000000"/>
          <w:lang w:eastAsia="fr-FR"/>
        </w:rPr>
      </w:pPr>
    </w:p>
    <w:p w14:paraId="0C34A1AD" w14:textId="77777777" w:rsidR="004136C0" w:rsidRDefault="004136C0" w:rsidP="004136C0">
      <w:pPr>
        <w:autoSpaceDE w:val="0"/>
        <w:autoSpaceDN w:val="0"/>
        <w:adjustRightInd w:val="0"/>
        <w:spacing w:after="0" w:line="240" w:lineRule="auto"/>
        <w:rPr>
          <w:rFonts w:ascii="ArialMT" w:hAnsi="ArialMT" w:cs="ArialMT"/>
          <w:color w:val="000000"/>
          <w:lang w:eastAsia="fr-FR"/>
        </w:rPr>
      </w:pPr>
    </w:p>
    <w:p w14:paraId="5A2B1EF8" w14:textId="116E2EF8" w:rsidR="004136C0" w:rsidRDefault="004136C0" w:rsidP="004136C0">
      <w:pPr>
        <w:autoSpaceDE w:val="0"/>
        <w:autoSpaceDN w:val="0"/>
        <w:adjustRightInd w:val="0"/>
        <w:spacing w:after="0" w:line="240" w:lineRule="auto"/>
        <w:rPr>
          <w:rFonts w:ascii="ArialMT" w:hAnsi="ArialMT" w:cs="ArialMT"/>
          <w:color w:val="000000"/>
          <w:lang w:eastAsia="fr-FR"/>
        </w:rPr>
      </w:pPr>
    </w:p>
    <w:p w14:paraId="435007FB" w14:textId="77777777" w:rsidR="004136C0" w:rsidRDefault="004136C0" w:rsidP="004136C0">
      <w:pPr>
        <w:autoSpaceDE w:val="0"/>
        <w:autoSpaceDN w:val="0"/>
        <w:adjustRightInd w:val="0"/>
        <w:spacing w:after="0" w:line="240" w:lineRule="auto"/>
        <w:rPr>
          <w:rFonts w:ascii="ArialMT" w:hAnsi="ArialMT" w:cs="ArialMT"/>
          <w:color w:val="000000"/>
          <w:lang w:eastAsia="fr-FR"/>
        </w:rPr>
      </w:pPr>
    </w:p>
    <w:p w14:paraId="704EF3A2" w14:textId="77777777" w:rsidR="004136C0" w:rsidRDefault="004136C0" w:rsidP="004136C0">
      <w:pPr>
        <w:autoSpaceDE w:val="0"/>
        <w:autoSpaceDN w:val="0"/>
        <w:adjustRightInd w:val="0"/>
        <w:spacing w:after="0" w:line="240" w:lineRule="auto"/>
        <w:rPr>
          <w:rFonts w:ascii="ArialMT" w:hAnsi="ArialMT" w:cs="ArialMT"/>
          <w:color w:val="000000"/>
          <w:lang w:eastAsia="fr-FR"/>
        </w:rPr>
      </w:pPr>
    </w:p>
    <w:p w14:paraId="5250AC88" w14:textId="38A8EA56" w:rsidR="004136C0" w:rsidRPr="00632BC2" w:rsidRDefault="004136C0" w:rsidP="004136C0">
      <w:pPr>
        <w:autoSpaceDE w:val="0"/>
        <w:autoSpaceDN w:val="0"/>
        <w:adjustRightInd w:val="0"/>
        <w:spacing w:after="0" w:line="240" w:lineRule="auto"/>
        <w:jc w:val="both"/>
        <w:rPr>
          <w:rFonts w:ascii="Marianne" w:hAnsi="Marianne" w:cs="ArialMT"/>
          <w:color w:val="000000"/>
          <w:sz w:val="18"/>
          <w:szCs w:val="18"/>
          <w:lang w:eastAsia="fr-FR"/>
        </w:rPr>
      </w:pPr>
      <w:r w:rsidRPr="00632BC2">
        <w:rPr>
          <w:rFonts w:ascii="Marianne" w:hAnsi="Marianne" w:cs="ArialMT"/>
          <w:color w:val="000000"/>
          <w:sz w:val="12"/>
          <w:szCs w:val="12"/>
          <w:lang w:eastAsia="fr-FR"/>
        </w:rPr>
        <w:t xml:space="preserve">6 </w:t>
      </w:r>
      <w:r w:rsidRPr="00632BC2">
        <w:rPr>
          <w:rFonts w:ascii="Marianne" w:hAnsi="Marianne" w:cs="ArialMT"/>
          <w:color w:val="000000"/>
          <w:sz w:val="18"/>
          <w:szCs w:val="18"/>
          <w:lang w:eastAsia="fr-FR"/>
        </w:rPr>
        <w:t xml:space="preserve">L’annexe n°2 de l’instruction </w:t>
      </w:r>
      <w:proofErr w:type="spellStart"/>
      <w:r w:rsidRPr="00632BC2">
        <w:rPr>
          <w:rFonts w:ascii="Marianne" w:hAnsi="Marianne" w:cs="ArialMT"/>
          <w:color w:val="000000"/>
          <w:sz w:val="18"/>
          <w:szCs w:val="18"/>
          <w:lang w:eastAsia="fr-FR"/>
        </w:rPr>
        <w:t>Gj</w:t>
      </w:r>
      <w:proofErr w:type="spellEnd"/>
      <w:r w:rsidRPr="00632BC2">
        <w:rPr>
          <w:rFonts w:ascii="Marianne" w:hAnsi="Marianne" w:cs="ArialMT"/>
          <w:color w:val="000000"/>
          <w:sz w:val="18"/>
          <w:szCs w:val="18"/>
          <w:lang w:eastAsia="fr-FR"/>
        </w:rPr>
        <w:t>/PACEA N° DGEFP/SDPAE/2018/124 du 17 mai précise :</w:t>
      </w:r>
    </w:p>
    <w:p w14:paraId="7BF7AEED" w14:textId="77777777" w:rsidR="004136C0" w:rsidRPr="00632BC2" w:rsidRDefault="004136C0" w:rsidP="004136C0">
      <w:pPr>
        <w:autoSpaceDE w:val="0"/>
        <w:autoSpaceDN w:val="0"/>
        <w:adjustRightInd w:val="0"/>
        <w:spacing w:after="0" w:line="240" w:lineRule="auto"/>
        <w:jc w:val="both"/>
        <w:rPr>
          <w:rFonts w:ascii="Marianne" w:hAnsi="Marianne" w:cs="Arial-ItalicMT"/>
          <w:i/>
          <w:iCs/>
          <w:color w:val="000000"/>
          <w:sz w:val="16"/>
          <w:szCs w:val="16"/>
          <w:lang w:eastAsia="fr-FR"/>
        </w:rPr>
      </w:pPr>
      <w:r w:rsidRPr="00632BC2">
        <w:rPr>
          <w:rFonts w:ascii="Marianne" w:hAnsi="Marianne" w:cs="Arial-ItalicMT"/>
          <w:i/>
          <w:iCs/>
          <w:color w:val="000000"/>
          <w:sz w:val="16"/>
          <w:szCs w:val="16"/>
          <w:lang w:eastAsia="fr-FR"/>
        </w:rPr>
        <w:t>« Un jeune sans soutien financier des parents est un jeune dont le foyer ne dispose pas de revenus ou de ressources suffisantes pour le soutenir dans son parcours vers l’insertion ou l’autonomie. Est considéré sans soutien financier des parents : un jeune constituant un foyer fiscal autonome non-imposable (dont jeunes mineurs émancipés) ; un jeune membre d’un foyer fiscal non imposable ; un mineur en garde alternée et dont l’un des parents au moins est non imposable ; un enfant de foyer bénéficiaire du RSA ; un jeune membre d’un foyer fiscal imposable se déclarant en rupture familiale ; un jeune confié à l’aide sociale à l’enfance (ASE).</w:t>
      </w:r>
    </w:p>
    <w:p w14:paraId="67FEABE9" w14:textId="77777777" w:rsidR="004136C0" w:rsidRPr="00632BC2" w:rsidRDefault="004136C0" w:rsidP="004136C0">
      <w:pPr>
        <w:autoSpaceDE w:val="0"/>
        <w:autoSpaceDN w:val="0"/>
        <w:adjustRightInd w:val="0"/>
        <w:spacing w:after="0" w:line="240" w:lineRule="auto"/>
        <w:jc w:val="both"/>
        <w:rPr>
          <w:rFonts w:ascii="Marianne" w:hAnsi="Marianne" w:cs="Arial-ItalicMT"/>
          <w:i/>
          <w:iCs/>
          <w:color w:val="000000"/>
          <w:sz w:val="16"/>
          <w:szCs w:val="16"/>
          <w:lang w:eastAsia="fr-FR"/>
        </w:rPr>
      </w:pPr>
      <w:r w:rsidRPr="00632BC2">
        <w:rPr>
          <w:rFonts w:ascii="Marianne" w:hAnsi="Marianne" w:cs="Arial-ItalicMT"/>
          <w:i/>
          <w:iCs/>
          <w:color w:val="000000"/>
          <w:sz w:val="16"/>
          <w:szCs w:val="16"/>
          <w:lang w:eastAsia="fr-FR"/>
        </w:rPr>
        <w:t>Quand un jeune est rattaché à un foyer imposable, il doit s’engager à se déclarer fiscalement de manière autonome lors de la prochaine campagne de déclaration de revenus. Cet engagement se traduit par la signature d’une « attestation sur l’honneur à se détacher fiscalement ». Dans le cadre de son parcours, la mission locale doit accompagner le jeune dans ses démarches et s’assurer qu’il respecte bien son engagement de s’autonomiser fiscalement. Par la suite, celui-ci doit pouvoir fournir à la mission locale un avis de non-imposition à son nom. »</w:t>
      </w:r>
    </w:p>
    <w:p w14:paraId="3016068D" w14:textId="77777777" w:rsidR="004136C0" w:rsidRPr="00632BC2" w:rsidRDefault="004136C0" w:rsidP="004136C0">
      <w:pPr>
        <w:autoSpaceDE w:val="0"/>
        <w:autoSpaceDN w:val="0"/>
        <w:adjustRightInd w:val="0"/>
        <w:spacing w:after="0" w:line="240" w:lineRule="auto"/>
        <w:jc w:val="both"/>
        <w:rPr>
          <w:rFonts w:ascii="Marianne" w:hAnsi="Marianne" w:cs="Arial-ItalicMT"/>
          <w:i/>
          <w:iCs/>
          <w:color w:val="000000"/>
          <w:sz w:val="16"/>
          <w:szCs w:val="16"/>
          <w:lang w:eastAsia="fr-FR"/>
        </w:rPr>
      </w:pPr>
    </w:p>
    <w:p w14:paraId="58062131" w14:textId="77777777" w:rsidR="004136C0" w:rsidRDefault="004136C0" w:rsidP="004136C0">
      <w:pPr>
        <w:autoSpaceDE w:val="0"/>
        <w:autoSpaceDN w:val="0"/>
        <w:adjustRightInd w:val="0"/>
        <w:spacing w:after="0" w:line="240" w:lineRule="auto"/>
        <w:jc w:val="both"/>
        <w:rPr>
          <w:rFonts w:ascii="ArialMT" w:hAnsi="ArialMT" w:cs="ArialMT"/>
          <w:color w:val="2150A4"/>
          <w:sz w:val="18"/>
          <w:szCs w:val="18"/>
          <w:lang w:eastAsia="fr-FR"/>
        </w:rPr>
      </w:pPr>
      <w:r>
        <w:rPr>
          <w:rFonts w:ascii="ArialMT" w:hAnsi="ArialMT" w:cs="ArialMT"/>
          <w:color w:val="000000"/>
          <w:sz w:val="12"/>
          <w:szCs w:val="12"/>
          <w:lang w:eastAsia="fr-FR"/>
        </w:rPr>
        <w:t xml:space="preserve">7 </w:t>
      </w:r>
      <w:r>
        <w:rPr>
          <w:rFonts w:ascii="ArialMT" w:hAnsi="ArialMT" w:cs="ArialMT"/>
          <w:color w:val="000000"/>
          <w:sz w:val="18"/>
          <w:szCs w:val="18"/>
          <w:lang w:eastAsia="fr-FR"/>
        </w:rPr>
        <w:t xml:space="preserve">CIRCULAIRE N° DGEFP/MAJE/2022/45 du 21 février 2022 relative à la mise en </w:t>
      </w:r>
      <w:proofErr w:type="spellStart"/>
      <w:r>
        <w:rPr>
          <w:rFonts w:ascii="ArialMT" w:hAnsi="ArialMT" w:cs="ArialMT"/>
          <w:color w:val="000000"/>
          <w:sz w:val="18"/>
          <w:szCs w:val="18"/>
          <w:lang w:eastAsia="fr-FR"/>
        </w:rPr>
        <w:t>oeuvre</w:t>
      </w:r>
      <w:proofErr w:type="spellEnd"/>
      <w:r>
        <w:rPr>
          <w:rFonts w:ascii="ArialMT" w:hAnsi="ArialMT" w:cs="ArialMT"/>
          <w:color w:val="000000"/>
          <w:sz w:val="18"/>
          <w:szCs w:val="18"/>
          <w:lang w:eastAsia="fr-FR"/>
        </w:rPr>
        <w:t xml:space="preserve"> du contrat d’engagement jeune : </w:t>
      </w:r>
      <w:hyperlink r:id="rId16" w:history="1">
        <w:r w:rsidRPr="00C57497">
          <w:rPr>
            <w:rStyle w:val="Lienhypertexte"/>
            <w:rFonts w:ascii="ArialMT" w:hAnsi="ArialMT" w:cs="ArialMT"/>
            <w:sz w:val="18"/>
            <w:szCs w:val="18"/>
            <w:lang w:eastAsia="fr-FR"/>
          </w:rPr>
          <w:t>https://www.legifrance.gouv.fr/download/pdf/circ?id=45292</w:t>
        </w:r>
      </w:hyperlink>
    </w:p>
    <w:p w14:paraId="7E344A0F" w14:textId="77777777" w:rsidR="004136C0" w:rsidRPr="00632BC2" w:rsidRDefault="004136C0" w:rsidP="004136C0">
      <w:pPr>
        <w:autoSpaceDE w:val="0"/>
        <w:autoSpaceDN w:val="0"/>
        <w:adjustRightInd w:val="0"/>
        <w:spacing w:after="0" w:line="240" w:lineRule="auto"/>
        <w:jc w:val="both"/>
        <w:rPr>
          <w:rFonts w:ascii="Marianne" w:hAnsi="Marianne" w:cs="Arial-BoldMT"/>
          <w:b/>
          <w:bCs/>
          <w:color w:val="000000"/>
          <w:lang w:eastAsia="fr-FR"/>
        </w:rPr>
      </w:pPr>
      <w:proofErr w:type="gramStart"/>
      <w:r w:rsidRPr="00632BC2">
        <w:rPr>
          <w:rFonts w:ascii="Marianne" w:hAnsi="Marianne" w:cs="Arial-BoldMT"/>
          <w:b/>
          <w:bCs/>
          <w:color w:val="000000"/>
          <w:lang w:eastAsia="fr-FR"/>
        </w:rPr>
        <w:t>OU</w:t>
      </w:r>
      <w:proofErr w:type="gramEnd"/>
    </w:p>
    <w:p w14:paraId="370A2BEB" w14:textId="7C1D2A59" w:rsidR="004136C0" w:rsidRPr="00632BC2" w:rsidRDefault="004136C0" w:rsidP="004136C0">
      <w:pPr>
        <w:autoSpaceDE w:val="0"/>
        <w:autoSpaceDN w:val="0"/>
        <w:adjustRightInd w:val="0"/>
        <w:spacing w:after="0" w:line="240" w:lineRule="auto"/>
        <w:jc w:val="both"/>
        <w:rPr>
          <w:rFonts w:ascii="Marianne" w:hAnsi="Marianne" w:cs="Arial-BoldMT"/>
          <w:b/>
          <w:bCs/>
          <w:color w:val="000000"/>
          <w:lang w:eastAsia="fr-FR"/>
        </w:rPr>
      </w:pPr>
    </w:p>
    <w:p w14:paraId="1C43A3A0" w14:textId="77777777" w:rsidR="004136C0" w:rsidRPr="00632BC2" w:rsidRDefault="004136C0" w:rsidP="004136C0">
      <w:pPr>
        <w:pStyle w:val="Paragraphedeliste"/>
        <w:numPr>
          <w:ilvl w:val="0"/>
          <w:numId w:val="44"/>
        </w:numPr>
        <w:autoSpaceDE w:val="0"/>
        <w:autoSpaceDN w:val="0"/>
        <w:adjustRightInd w:val="0"/>
        <w:spacing w:after="0" w:line="240" w:lineRule="auto"/>
        <w:jc w:val="both"/>
        <w:rPr>
          <w:rFonts w:ascii="Marianne" w:hAnsi="Marianne" w:cs="Arial-BoldMT"/>
          <w:b/>
          <w:bCs/>
          <w:color w:val="000000"/>
          <w:lang w:eastAsia="fr-FR"/>
        </w:rPr>
      </w:pPr>
      <w:r w:rsidRPr="00632BC2">
        <w:rPr>
          <w:rFonts w:ascii="Marianne" w:hAnsi="Marianne" w:cs="Arial-BoldMT"/>
          <w:b/>
          <w:bCs/>
          <w:color w:val="000000"/>
          <w:lang w:eastAsia="fr-FR"/>
        </w:rPr>
        <w:t>Des critères de niveau de formation :</w:t>
      </w:r>
    </w:p>
    <w:p w14:paraId="69E8EF03" w14:textId="77777777" w:rsidR="004136C0" w:rsidRPr="00632BC2" w:rsidRDefault="004136C0" w:rsidP="004136C0">
      <w:pPr>
        <w:autoSpaceDE w:val="0"/>
        <w:autoSpaceDN w:val="0"/>
        <w:adjustRightInd w:val="0"/>
        <w:spacing w:after="0" w:line="240" w:lineRule="auto"/>
        <w:jc w:val="both"/>
        <w:rPr>
          <w:rFonts w:ascii="Marianne" w:hAnsi="Marianne" w:cs="ArialMT"/>
          <w:color w:val="000000"/>
          <w:lang w:eastAsia="fr-FR"/>
        </w:rPr>
      </w:pPr>
      <w:r w:rsidRPr="00632BC2">
        <w:rPr>
          <w:rFonts w:ascii="Marianne" w:hAnsi="Marianne" w:cs="Calibri"/>
          <w:color w:val="000000"/>
          <w:lang w:eastAsia="fr-FR"/>
        </w:rPr>
        <w:t xml:space="preserve">- </w:t>
      </w:r>
      <w:r w:rsidRPr="00632BC2">
        <w:rPr>
          <w:rFonts w:ascii="Marianne" w:hAnsi="Marianne" w:cs="ArialMT"/>
          <w:color w:val="000000"/>
          <w:lang w:eastAsia="fr-FR"/>
        </w:rPr>
        <w:t>Jeunes en situation de décrochage scolaire</w:t>
      </w:r>
    </w:p>
    <w:p w14:paraId="282647A5" w14:textId="77777777" w:rsidR="004136C0" w:rsidRPr="00632BC2" w:rsidRDefault="004136C0" w:rsidP="004136C0">
      <w:pPr>
        <w:autoSpaceDE w:val="0"/>
        <w:autoSpaceDN w:val="0"/>
        <w:adjustRightInd w:val="0"/>
        <w:spacing w:after="0" w:line="240" w:lineRule="auto"/>
        <w:jc w:val="both"/>
        <w:rPr>
          <w:rFonts w:ascii="Marianne" w:hAnsi="Marianne" w:cs="ArialMT"/>
          <w:color w:val="000000"/>
          <w:lang w:eastAsia="fr-FR"/>
        </w:rPr>
      </w:pPr>
      <w:r w:rsidRPr="00632BC2">
        <w:rPr>
          <w:rFonts w:ascii="Marianne" w:hAnsi="Marianne" w:cs="Calibri"/>
          <w:color w:val="000000"/>
          <w:lang w:eastAsia="fr-FR"/>
        </w:rPr>
        <w:t xml:space="preserve">- </w:t>
      </w:r>
      <w:r w:rsidRPr="00632BC2">
        <w:rPr>
          <w:rFonts w:ascii="Marianne" w:hAnsi="Marianne" w:cs="ArialMT"/>
          <w:color w:val="000000"/>
          <w:lang w:eastAsia="fr-FR"/>
        </w:rPr>
        <w:t xml:space="preserve">Jeunes bénéficiant du programme </w:t>
      </w:r>
      <w:r w:rsidRPr="00632BC2">
        <w:rPr>
          <w:rFonts w:ascii="Marianne" w:hAnsi="Marianne" w:cs="ArialMT"/>
          <w:color w:val="2150A4"/>
          <w:lang w:eastAsia="fr-FR"/>
        </w:rPr>
        <w:t>« Promo 16 -18 »</w:t>
      </w:r>
      <w:r w:rsidRPr="00632BC2">
        <w:rPr>
          <w:rFonts w:ascii="Marianne" w:hAnsi="Marianne" w:cs="ArialMT"/>
          <w:color w:val="000000"/>
          <w:lang w:eastAsia="fr-FR"/>
        </w:rPr>
        <w:t>8 piloté par l’AFPA</w:t>
      </w:r>
    </w:p>
    <w:p w14:paraId="5F973A97" w14:textId="763D0476" w:rsidR="004136C0" w:rsidRPr="00632BC2" w:rsidRDefault="004136C0" w:rsidP="004136C0">
      <w:pPr>
        <w:autoSpaceDE w:val="0"/>
        <w:autoSpaceDN w:val="0"/>
        <w:adjustRightInd w:val="0"/>
        <w:spacing w:after="0" w:line="240" w:lineRule="auto"/>
        <w:jc w:val="both"/>
        <w:rPr>
          <w:rFonts w:ascii="Marianne" w:hAnsi="Marianne" w:cs="ArialMT"/>
          <w:color w:val="000000"/>
          <w:lang w:eastAsia="fr-FR"/>
        </w:rPr>
      </w:pPr>
      <w:r w:rsidRPr="00632BC2">
        <w:rPr>
          <w:rFonts w:ascii="Marianne" w:hAnsi="Marianne" w:cs="Calibri"/>
          <w:color w:val="000000"/>
          <w:lang w:eastAsia="fr-FR"/>
        </w:rPr>
        <w:t xml:space="preserve">- </w:t>
      </w:r>
      <w:r w:rsidRPr="00632BC2">
        <w:rPr>
          <w:rFonts w:ascii="Marianne" w:hAnsi="Marianne" w:cs="ArialMT"/>
          <w:color w:val="000000"/>
          <w:lang w:eastAsia="fr-FR"/>
        </w:rPr>
        <w:t>Jeunes sortis du système scolaire sans diplôme qualifiant ou professionnel</w:t>
      </w:r>
    </w:p>
    <w:p w14:paraId="47AF8ECB" w14:textId="77777777" w:rsidR="004136C0" w:rsidRPr="00632BC2" w:rsidRDefault="004136C0" w:rsidP="004136C0">
      <w:pPr>
        <w:autoSpaceDE w:val="0"/>
        <w:autoSpaceDN w:val="0"/>
        <w:adjustRightInd w:val="0"/>
        <w:spacing w:after="0" w:line="240" w:lineRule="auto"/>
        <w:jc w:val="both"/>
        <w:rPr>
          <w:rFonts w:ascii="Marianne" w:hAnsi="Marianne" w:cs="ArialMT"/>
          <w:color w:val="000000"/>
          <w:lang w:eastAsia="fr-FR"/>
        </w:rPr>
      </w:pPr>
      <w:r w:rsidRPr="00632BC2">
        <w:rPr>
          <w:rFonts w:ascii="Marianne" w:hAnsi="Marianne" w:cs="Calibri"/>
          <w:color w:val="000000"/>
          <w:lang w:eastAsia="fr-FR"/>
        </w:rPr>
        <w:t xml:space="preserve">- </w:t>
      </w:r>
      <w:r w:rsidRPr="00632BC2">
        <w:rPr>
          <w:rFonts w:ascii="Marianne" w:hAnsi="Marianne" w:cs="ArialMT"/>
          <w:color w:val="000000"/>
          <w:lang w:eastAsia="fr-FR"/>
        </w:rPr>
        <w:t>Jeunes en cours ou fin d’accompagnement dans une Ecole de la 2ème Chance9 ou un Centre Epide10</w:t>
      </w:r>
    </w:p>
    <w:p w14:paraId="3505D6B7" w14:textId="77777777" w:rsidR="004136C0" w:rsidRPr="00632BC2" w:rsidRDefault="004136C0" w:rsidP="004136C0">
      <w:pPr>
        <w:autoSpaceDE w:val="0"/>
        <w:autoSpaceDN w:val="0"/>
        <w:adjustRightInd w:val="0"/>
        <w:spacing w:after="0" w:line="240" w:lineRule="auto"/>
        <w:jc w:val="both"/>
        <w:rPr>
          <w:rFonts w:ascii="Marianne" w:hAnsi="Marianne" w:cs="ArialMT"/>
          <w:color w:val="000000"/>
          <w:lang w:eastAsia="fr-FR"/>
        </w:rPr>
      </w:pPr>
    </w:p>
    <w:p w14:paraId="3C0B0392" w14:textId="77777777" w:rsidR="004136C0" w:rsidRPr="00632BC2" w:rsidRDefault="004136C0" w:rsidP="004136C0">
      <w:pPr>
        <w:autoSpaceDE w:val="0"/>
        <w:autoSpaceDN w:val="0"/>
        <w:adjustRightInd w:val="0"/>
        <w:spacing w:after="0" w:line="240" w:lineRule="auto"/>
        <w:jc w:val="both"/>
        <w:rPr>
          <w:rFonts w:ascii="Marianne" w:hAnsi="Marianne" w:cs="Arial-BoldMT"/>
          <w:b/>
          <w:bCs/>
          <w:color w:val="000000"/>
          <w:lang w:eastAsia="fr-FR"/>
        </w:rPr>
      </w:pPr>
    </w:p>
    <w:p w14:paraId="0D94D0C2" w14:textId="77777777" w:rsidR="004136C0" w:rsidRPr="00632BC2" w:rsidRDefault="004136C0" w:rsidP="004136C0">
      <w:pPr>
        <w:autoSpaceDE w:val="0"/>
        <w:autoSpaceDN w:val="0"/>
        <w:adjustRightInd w:val="0"/>
        <w:spacing w:after="0" w:line="240" w:lineRule="auto"/>
        <w:jc w:val="both"/>
        <w:rPr>
          <w:rFonts w:ascii="Marianne" w:hAnsi="Marianne" w:cs="Arial-BoldMT"/>
          <w:b/>
          <w:bCs/>
          <w:color w:val="000000"/>
          <w:lang w:eastAsia="fr-FR"/>
        </w:rPr>
      </w:pPr>
      <w:proofErr w:type="gramStart"/>
      <w:r w:rsidRPr="00632BC2">
        <w:rPr>
          <w:rFonts w:ascii="Marianne" w:hAnsi="Marianne" w:cs="Arial-BoldMT"/>
          <w:b/>
          <w:bCs/>
          <w:color w:val="000000"/>
          <w:lang w:eastAsia="fr-FR"/>
        </w:rPr>
        <w:t>OU</w:t>
      </w:r>
      <w:proofErr w:type="gramEnd"/>
    </w:p>
    <w:p w14:paraId="2119585A" w14:textId="77777777" w:rsidR="004136C0" w:rsidRPr="00632BC2" w:rsidRDefault="004136C0" w:rsidP="004136C0">
      <w:pPr>
        <w:autoSpaceDE w:val="0"/>
        <w:autoSpaceDN w:val="0"/>
        <w:adjustRightInd w:val="0"/>
        <w:spacing w:after="0" w:line="240" w:lineRule="auto"/>
        <w:jc w:val="both"/>
        <w:rPr>
          <w:rFonts w:ascii="Marianne" w:hAnsi="Marianne" w:cs="Arial-BoldMT"/>
          <w:b/>
          <w:bCs/>
          <w:color w:val="000000"/>
          <w:lang w:eastAsia="fr-FR"/>
        </w:rPr>
      </w:pPr>
    </w:p>
    <w:p w14:paraId="645F3F2C" w14:textId="77777777" w:rsidR="004136C0" w:rsidRPr="00632BC2" w:rsidRDefault="004136C0" w:rsidP="004136C0">
      <w:pPr>
        <w:pStyle w:val="Paragraphedeliste"/>
        <w:numPr>
          <w:ilvl w:val="0"/>
          <w:numId w:val="44"/>
        </w:numPr>
        <w:autoSpaceDE w:val="0"/>
        <w:autoSpaceDN w:val="0"/>
        <w:adjustRightInd w:val="0"/>
        <w:spacing w:after="0" w:line="240" w:lineRule="auto"/>
        <w:jc w:val="both"/>
        <w:rPr>
          <w:rFonts w:ascii="Marianne" w:hAnsi="Marianne" w:cs="Arial-BoldMT"/>
          <w:b/>
          <w:bCs/>
          <w:color w:val="000000"/>
          <w:lang w:eastAsia="fr-FR"/>
        </w:rPr>
      </w:pPr>
      <w:r w:rsidRPr="00632BC2">
        <w:rPr>
          <w:rFonts w:ascii="Marianne" w:hAnsi="Marianne" w:cs="Arial-BoldMT"/>
          <w:b/>
          <w:bCs/>
          <w:color w:val="000000"/>
          <w:lang w:eastAsia="fr-FR"/>
        </w:rPr>
        <w:t>Des critères de niveau de parcours sportif :</w:t>
      </w:r>
    </w:p>
    <w:p w14:paraId="350769F4" w14:textId="77777777" w:rsidR="004136C0" w:rsidRPr="00632BC2" w:rsidRDefault="004136C0" w:rsidP="004136C0">
      <w:pPr>
        <w:autoSpaceDE w:val="0"/>
        <w:autoSpaceDN w:val="0"/>
        <w:adjustRightInd w:val="0"/>
        <w:spacing w:after="0" w:line="240" w:lineRule="auto"/>
        <w:jc w:val="both"/>
        <w:rPr>
          <w:rFonts w:ascii="Marianne" w:hAnsi="Marianne" w:cs="ArialMT"/>
          <w:color w:val="000000"/>
          <w:lang w:eastAsia="fr-FR"/>
        </w:rPr>
      </w:pPr>
      <w:r w:rsidRPr="00632BC2">
        <w:rPr>
          <w:rFonts w:ascii="Marianne" w:hAnsi="Marianne" w:cs="ArialMT"/>
          <w:color w:val="000000"/>
          <w:lang w:eastAsia="fr-FR"/>
        </w:rPr>
        <w:t>Jeunes ayant une pratique sportive de haut niveau et un projet de formation ou de reconversion dans les métiers visés par le dispositif SESAME :</w:t>
      </w:r>
    </w:p>
    <w:p w14:paraId="78788FDA" w14:textId="77777777" w:rsidR="004136C0" w:rsidRPr="00632BC2" w:rsidRDefault="004136C0" w:rsidP="004136C0">
      <w:pPr>
        <w:autoSpaceDE w:val="0"/>
        <w:autoSpaceDN w:val="0"/>
        <w:adjustRightInd w:val="0"/>
        <w:spacing w:after="0" w:line="240" w:lineRule="auto"/>
        <w:jc w:val="both"/>
        <w:rPr>
          <w:rFonts w:ascii="Marianne" w:hAnsi="Marianne" w:cs="Arial-ItalicMT"/>
          <w:i/>
          <w:iCs/>
          <w:color w:val="000000"/>
          <w:lang w:eastAsia="fr-FR"/>
        </w:rPr>
      </w:pPr>
      <w:r w:rsidRPr="00632BC2">
        <w:rPr>
          <w:rFonts w:ascii="Marianne" w:hAnsi="Marianne" w:cs="Calibri"/>
          <w:color w:val="000000"/>
          <w:lang w:eastAsia="fr-FR"/>
        </w:rPr>
        <w:t xml:space="preserve">- </w:t>
      </w:r>
      <w:r w:rsidRPr="00632BC2">
        <w:rPr>
          <w:rFonts w:ascii="Marianne" w:hAnsi="Marianne" w:cs="Arial-ItalicMT"/>
          <w:i/>
          <w:iCs/>
          <w:color w:val="000000"/>
          <w:lang w:eastAsia="fr-FR"/>
        </w:rPr>
        <w:t>Sportifs de haut niveau (catégories élite, sénior, relève ou reconversion)</w:t>
      </w:r>
    </w:p>
    <w:p w14:paraId="443392B5" w14:textId="77777777" w:rsidR="004136C0" w:rsidRPr="00632BC2" w:rsidRDefault="004136C0" w:rsidP="004136C0">
      <w:pPr>
        <w:autoSpaceDE w:val="0"/>
        <w:autoSpaceDN w:val="0"/>
        <w:adjustRightInd w:val="0"/>
        <w:spacing w:after="0" w:line="240" w:lineRule="auto"/>
        <w:jc w:val="both"/>
        <w:rPr>
          <w:rFonts w:ascii="Marianne" w:hAnsi="Marianne" w:cs="Arial-ItalicMT"/>
          <w:i/>
          <w:iCs/>
          <w:color w:val="000000"/>
          <w:lang w:eastAsia="fr-FR"/>
        </w:rPr>
      </w:pPr>
      <w:r w:rsidRPr="00632BC2">
        <w:rPr>
          <w:rFonts w:ascii="Marianne" w:hAnsi="Marianne" w:cs="Calibri"/>
          <w:color w:val="000000"/>
          <w:lang w:eastAsia="fr-FR"/>
        </w:rPr>
        <w:t xml:space="preserve">- </w:t>
      </w:r>
      <w:r w:rsidRPr="00632BC2">
        <w:rPr>
          <w:rFonts w:ascii="Marianne" w:hAnsi="Marianne" w:cs="Arial-ItalicMT"/>
          <w:i/>
          <w:iCs/>
          <w:color w:val="000000"/>
          <w:lang w:eastAsia="fr-FR"/>
        </w:rPr>
        <w:t>Sportifs de collectifs nationaux</w:t>
      </w:r>
    </w:p>
    <w:p w14:paraId="099014FB" w14:textId="77777777" w:rsidR="004136C0" w:rsidRPr="00632BC2" w:rsidRDefault="004136C0" w:rsidP="004136C0">
      <w:pPr>
        <w:autoSpaceDE w:val="0"/>
        <w:autoSpaceDN w:val="0"/>
        <w:adjustRightInd w:val="0"/>
        <w:spacing w:after="0" w:line="240" w:lineRule="auto"/>
        <w:jc w:val="both"/>
        <w:rPr>
          <w:rFonts w:ascii="Marianne" w:hAnsi="Marianne" w:cs="Arial-ItalicMT"/>
          <w:i/>
          <w:iCs/>
          <w:color w:val="000000"/>
          <w:lang w:eastAsia="fr-FR"/>
        </w:rPr>
      </w:pPr>
      <w:r w:rsidRPr="00632BC2">
        <w:rPr>
          <w:rFonts w:ascii="Marianne" w:hAnsi="Marianne" w:cs="Calibri"/>
          <w:color w:val="000000"/>
          <w:lang w:eastAsia="fr-FR"/>
        </w:rPr>
        <w:t xml:space="preserve">- </w:t>
      </w:r>
      <w:r w:rsidRPr="00632BC2">
        <w:rPr>
          <w:rFonts w:ascii="Marianne" w:hAnsi="Marianne" w:cs="Arial-ItalicMT"/>
          <w:i/>
          <w:iCs/>
          <w:color w:val="000000"/>
          <w:lang w:eastAsia="fr-FR"/>
        </w:rPr>
        <w:t>Sportifs espoirs</w:t>
      </w:r>
    </w:p>
    <w:p w14:paraId="778191E2" w14:textId="77777777" w:rsidR="004136C0" w:rsidRPr="00632BC2" w:rsidRDefault="004136C0" w:rsidP="004136C0">
      <w:pPr>
        <w:autoSpaceDE w:val="0"/>
        <w:autoSpaceDN w:val="0"/>
        <w:adjustRightInd w:val="0"/>
        <w:spacing w:after="0" w:line="240" w:lineRule="auto"/>
        <w:jc w:val="both"/>
        <w:rPr>
          <w:rFonts w:ascii="Marianne" w:hAnsi="Marianne" w:cs="Arial-ItalicMT"/>
          <w:i/>
          <w:iCs/>
          <w:color w:val="000000"/>
          <w:lang w:eastAsia="fr-FR"/>
        </w:rPr>
      </w:pPr>
      <w:r w:rsidRPr="00632BC2">
        <w:rPr>
          <w:rFonts w:ascii="Marianne" w:hAnsi="Marianne" w:cs="Calibri"/>
          <w:color w:val="000000"/>
          <w:lang w:eastAsia="fr-FR"/>
        </w:rPr>
        <w:t xml:space="preserve">- </w:t>
      </w:r>
      <w:r w:rsidRPr="00632BC2">
        <w:rPr>
          <w:rFonts w:ascii="Marianne" w:hAnsi="Marianne" w:cs="Arial-ItalicMT"/>
          <w:i/>
          <w:iCs/>
          <w:color w:val="000000"/>
          <w:lang w:eastAsia="fr-FR"/>
        </w:rPr>
        <w:t>Sportifs sous convention de formation dans un centre de formation de club professionnel agréé par le ministère chargé des Sports</w:t>
      </w:r>
    </w:p>
    <w:p w14:paraId="40C68DDA" w14:textId="77777777" w:rsidR="004136C0" w:rsidRPr="00632BC2" w:rsidRDefault="004136C0" w:rsidP="004136C0">
      <w:pPr>
        <w:autoSpaceDE w:val="0"/>
        <w:autoSpaceDN w:val="0"/>
        <w:adjustRightInd w:val="0"/>
        <w:spacing w:after="0" w:line="240" w:lineRule="auto"/>
        <w:jc w:val="both"/>
        <w:rPr>
          <w:rFonts w:ascii="Marianne" w:hAnsi="Marianne" w:cs="ArialMT"/>
          <w:color w:val="000000"/>
          <w:lang w:eastAsia="fr-FR"/>
        </w:rPr>
      </w:pPr>
      <w:r w:rsidRPr="00632BC2">
        <w:rPr>
          <w:rFonts w:ascii="Marianne" w:hAnsi="Marianne" w:cs="ArialMT"/>
          <w:color w:val="000000"/>
          <w:lang w:eastAsia="fr-FR"/>
        </w:rPr>
        <w:t>La situation du sportif s'entend au jour de sa demande d'accès au dispositif SESAME. Pour justifier la situation, il conviendra de transmettre l'attestation signée du DTN ou la convention de formation signée avec le centre de formation.</w:t>
      </w:r>
    </w:p>
    <w:p w14:paraId="1C3CBCB0" w14:textId="600ADA35" w:rsidR="004136C0" w:rsidRPr="00632BC2" w:rsidRDefault="004136C0" w:rsidP="004136C0">
      <w:pPr>
        <w:autoSpaceDE w:val="0"/>
        <w:autoSpaceDN w:val="0"/>
        <w:adjustRightInd w:val="0"/>
        <w:spacing w:after="0" w:line="240" w:lineRule="auto"/>
        <w:jc w:val="both"/>
        <w:rPr>
          <w:rFonts w:ascii="Marianne" w:hAnsi="Marianne" w:cs="Arial-BoldMT"/>
          <w:b/>
          <w:bCs/>
          <w:color w:val="000000"/>
          <w:lang w:eastAsia="fr-FR"/>
        </w:rPr>
      </w:pPr>
    </w:p>
    <w:p w14:paraId="611F7344" w14:textId="427E1E56" w:rsidR="004136C0" w:rsidRPr="00632BC2" w:rsidRDefault="004136C0" w:rsidP="004136C0">
      <w:pPr>
        <w:autoSpaceDE w:val="0"/>
        <w:autoSpaceDN w:val="0"/>
        <w:adjustRightInd w:val="0"/>
        <w:spacing w:after="0" w:line="240" w:lineRule="auto"/>
        <w:jc w:val="both"/>
        <w:rPr>
          <w:rFonts w:ascii="Marianne" w:hAnsi="Marianne" w:cs="Arial-BoldMT"/>
          <w:b/>
          <w:bCs/>
          <w:color w:val="000000"/>
          <w:lang w:eastAsia="fr-FR"/>
        </w:rPr>
      </w:pPr>
      <w:proofErr w:type="gramStart"/>
      <w:r w:rsidRPr="00632BC2">
        <w:rPr>
          <w:rFonts w:ascii="Marianne" w:hAnsi="Marianne" w:cs="Arial-BoldMT"/>
          <w:b/>
          <w:bCs/>
          <w:color w:val="000000"/>
          <w:lang w:eastAsia="fr-FR"/>
        </w:rPr>
        <w:t>OU</w:t>
      </w:r>
      <w:proofErr w:type="gramEnd"/>
    </w:p>
    <w:p w14:paraId="0E95F4E9" w14:textId="77777777" w:rsidR="004136C0" w:rsidRPr="00632BC2" w:rsidRDefault="004136C0" w:rsidP="004136C0">
      <w:pPr>
        <w:autoSpaceDE w:val="0"/>
        <w:autoSpaceDN w:val="0"/>
        <w:adjustRightInd w:val="0"/>
        <w:spacing w:after="0" w:line="240" w:lineRule="auto"/>
        <w:jc w:val="both"/>
        <w:rPr>
          <w:rFonts w:ascii="Marianne" w:hAnsi="Marianne" w:cs="Arial-BoldMT"/>
          <w:b/>
          <w:bCs/>
          <w:color w:val="000000"/>
          <w:lang w:eastAsia="fr-FR"/>
        </w:rPr>
      </w:pPr>
    </w:p>
    <w:p w14:paraId="29E15621" w14:textId="77777777" w:rsidR="004136C0" w:rsidRPr="00632BC2" w:rsidRDefault="004136C0" w:rsidP="004136C0">
      <w:pPr>
        <w:pStyle w:val="Paragraphedeliste"/>
        <w:numPr>
          <w:ilvl w:val="0"/>
          <w:numId w:val="44"/>
        </w:numPr>
        <w:autoSpaceDE w:val="0"/>
        <w:autoSpaceDN w:val="0"/>
        <w:adjustRightInd w:val="0"/>
        <w:spacing w:after="0" w:line="240" w:lineRule="auto"/>
        <w:jc w:val="both"/>
        <w:rPr>
          <w:rFonts w:ascii="Marianne" w:eastAsia="Arial" w:hAnsi="Marianne" w:cs="Arial"/>
          <w:b/>
          <w:bCs/>
          <w:color w:val="000000"/>
          <w:lang w:eastAsia="fr-FR"/>
        </w:rPr>
      </w:pPr>
      <w:r w:rsidRPr="00632BC2">
        <w:rPr>
          <w:rFonts w:ascii="Marianne" w:eastAsia="Arial" w:hAnsi="Marianne" w:cs="Arial"/>
          <w:b/>
          <w:bCs/>
          <w:color w:val="000000"/>
          <w:lang w:eastAsia="fr-FR"/>
        </w:rPr>
        <w:t>Des critères de difficultés d’insertion particulières (dans la limite de 5% du nombre d’entrants) :</w:t>
      </w:r>
    </w:p>
    <w:p w14:paraId="44B1EE67" w14:textId="268614AB" w:rsidR="004136C0" w:rsidRPr="00632BC2" w:rsidRDefault="004136C0" w:rsidP="004136C0">
      <w:pPr>
        <w:autoSpaceDE w:val="0"/>
        <w:autoSpaceDN w:val="0"/>
        <w:adjustRightInd w:val="0"/>
        <w:spacing w:after="0" w:line="240" w:lineRule="auto"/>
        <w:jc w:val="both"/>
        <w:rPr>
          <w:rFonts w:ascii="Marianne" w:hAnsi="Marianne" w:cs="ArialMT"/>
          <w:color w:val="000000"/>
          <w:lang w:eastAsia="fr-FR"/>
        </w:rPr>
      </w:pPr>
      <w:r w:rsidRPr="00632BC2">
        <w:rPr>
          <w:rFonts w:ascii="Marianne" w:hAnsi="Marianne" w:cs="ArialMT"/>
          <w:color w:val="000000"/>
          <w:lang w:eastAsia="fr-FR"/>
        </w:rPr>
        <w:t>Jeunes n’entrant pas dans les critères d’éligibilité fixés ci-dessus, dont le projet professionnel est avéré, et dont le parcours ne pourrait être concrétisé sans le concours du dispositif SESAME.</w:t>
      </w:r>
    </w:p>
    <w:p w14:paraId="7913CB04" w14:textId="5F3C8824" w:rsidR="004136C0" w:rsidRPr="00632BC2" w:rsidRDefault="004136C0" w:rsidP="004136C0">
      <w:pPr>
        <w:autoSpaceDE w:val="0"/>
        <w:autoSpaceDN w:val="0"/>
        <w:adjustRightInd w:val="0"/>
        <w:spacing w:after="0" w:line="240" w:lineRule="auto"/>
        <w:jc w:val="both"/>
        <w:rPr>
          <w:rFonts w:ascii="Marianne" w:hAnsi="Marianne" w:cs="ArialMT"/>
          <w:color w:val="000000"/>
          <w:lang w:eastAsia="fr-FR"/>
        </w:rPr>
      </w:pPr>
      <w:r w:rsidRPr="00632BC2">
        <w:rPr>
          <w:rFonts w:ascii="Marianne" w:hAnsi="Marianne" w:cs="ArialMT"/>
          <w:color w:val="000000"/>
          <w:lang w:eastAsia="fr-FR"/>
        </w:rPr>
        <w:t xml:space="preserve">A noter : les DRAJES restent garantes de la mise en </w:t>
      </w:r>
      <w:proofErr w:type="spellStart"/>
      <w:r w:rsidRPr="00632BC2">
        <w:rPr>
          <w:rFonts w:ascii="Marianne" w:hAnsi="Marianne" w:cs="ArialMT"/>
          <w:color w:val="000000"/>
          <w:lang w:eastAsia="fr-FR"/>
        </w:rPr>
        <w:t>oeuvre</w:t>
      </w:r>
      <w:proofErr w:type="spellEnd"/>
      <w:r w:rsidRPr="00632BC2">
        <w:rPr>
          <w:rFonts w:ascii="Marianne" w:hAnsi="Marianne" w:cs="ArialMT"/>
          <w:color w:val="000000"/>
          <w:lang w:eastAsia="fr-FR"/>
        </w:rPr>
        <w:t xml:space="preserve"> du dispositif SESAME et du maintien de son action en direction des jeunes les plus en difficultés. Pour permettre au dispositif SESAME de répondre aux spécificités d’un territoire, un élargissement au public spécifié ci-dessus est possible. Cette ouverture devra conserver un caractère dérogatoire </w:t>
      </w:r>
      <w:r w:rsidRPr="00632BC2">
        <w:rPr>
          <w:rFonts w:ascii="Marianne" w:hAnsi="Marianne" w:cs="Arial-BoldMT"/>
          <w:b/>
          <w:bCs/>
          <w:color w:val="000000"/>
          <w:lang w:eastAsia="fr-FR"/>
        </w:rPr>
        <w:t>et ne pas dépasser 5% du nombre d’entrants</w:t>
      </w:r>
      <w:r w:rsidRPr="00632BC2">
        <w:rPr>
          <w:rFonts w:ascii="Marianne" w:hAnsi="Marianne" w:cs="ArialMT"/>
          <w:color w:val="000000"/>
          <w:lang w:eastAsia="fr-FR"/>
        </w:rPr>
        <w:t>.</w:t>
      </w:r>
    </w:p>
    <w:p w14:paraId="07606459" w14:textId="77777777" w:rsidR="004136C0" w:rsidRPr="00632BC2" w:rsidRDefault="004136C0" w:rsidP="004136C0">
      <w:pPr>
        <w:autoSpaceDE w:val="0"/>
        <w:autoSpaceDN w:val="0"/>
        <w:adjustRightInd w:val="0"/>
        <w:spacing w:after="0" w:line="240" w:lineRule="auto"/>
        <w:jc w:val="both"/>
        <w:rPr>
          <w:rFonts w:ascii="Marianne" w:hAnsi="Marianne" w:cs="ArialMT"/>
          <w:color w:val="000000"/>
          <w:lang w:eastAsia="fr-FR"/>
        </w:rPr>
      </w:pPr>
    </w:p>
    <w:p w14:paraId="17F6629B" w14:textId="77777777" w:rsidR="004136C0" w:rsidRPr="00632BC2" w:rsidRDefault="004136C0" w:rsidP="004136C0">
      <w:pPr>
        <w:autoSpaceDE w:val="0"/>
        <w:autoSpaceDN w:val="0"/>
        <w:adjustRightInd w:val="0"/>
        <w:spacing w:after="0" w:line="240" w:lineRule="auto"/>
        <w:jc w:val="both"/>
        <w:rPr>
          <w:rFonts w:ascii="Marianne" w:hAnsi="Marianne" w:cs="ArialMT"/>
          <w:color w:val="000000"/>
          <w:lang w:eastAsia="fr-FR"/>
        </w:rPr>
      </w:pPr>
    </w:p>
    <w:p w14:paraId="62319798" w14:textId="77777777" w:rsidR="004136C0" w:rsidRPr="00632BC2" w:rsidRDefault="004136C0" w:rsidP="004136C0">
      <w:pPr>
        <w:autoSpaceDE w:val="0"/>
        <w:autoSpaceDN w:val="0"/>
        <w:adjustRightInd w:val="0"/>
        <w:spacing w:after="0" w:line="240" w:lineRule="auto"/>
        <w:jc w:val="both"/>
        <w:rPr>
          <w:rFonts w:ascii="Marianne" w:hAnsi="Marianne" w:cs="ArialMT"/>
          <w:color w:val="000000"/>
          <w:sz w:val="12"/>
          <w:szCs w:val="12"/>
          <w:lang w:eastAsia="fr-FR"/>
        </w:rPr>
      </w:pPr>
    </w:p>
    <w:p w14:paraId="23918068" w14:textId="77777777" w:rsidR="004136C0" w:rsidRPr="00632BC2" w:rsidRDefault="004136C0" w:rsidP="004136C0">
      <w:pPr>
        <w:autoSpaceDE w:val="0"/>
        <w:autoSpaceDN w:val="0"/>
        <w:adjustRightInd w:val="0"/>
        <w:spacing w:after="0" w:line="240" w:lineRule="auto"/>
        <w:jc w:val="both"/>
        <w:rPr>
          <w:rFonts w:ascii="Marianne" w:hAnsi="Marianne" w:cs="ArialMT"/>
          <w:color w:val="000000"/>
          <w:sz w:val="12"/>
          <w:szCs w:val="12"/>
          <w:lang w:eastAsia="fr-FR"/>
        </w:rPr>
      </w:pPr>
    </w:p>
    <w:p w14:paraId="1FF7D59F" w14:textId="77777777" w:rsidR="004136C0" w:rsidRPr="00632BC2" w:rsidRDefault="004136C0" w:rsidP="004136C0">
      <w:pPr>
        <w:autoSpaceDE w:val="0"/>
        <w:autoSpaceDN w:val="0"/>
        <w:adjustRightInd w:val="0"/>
        <w:spacing w:after="0" w:line="240" w:lineRule="auto"/>
        <w:rPr>
          <w:rFonts w:ascii="Marianne" w:hAnsi="Marianne" w:cs="ArialMT"/>
          <w:color w:val="000000"/>
          <w:sz w:val="12"/>
          <w:szCs w:val="12"/>
          <w:lang w:eastAsia="fr-FR"/>
        </w:rPr>
      </w:pPr>
    </w:p>
    <w:p w14:paraId="01CB0550" w14:textId="77777777" w:rsidR="004136C0" w:rsidRPr="00632BC2" w:rsidRDefault="004136C0" w:rsidP="004136C0">
      <w:pPr>
        <w:autoSpaceDE w:val="0"/>
        <w:autoSpaceDN w:val="0"/>
        <w:adjustRightInd w:val="0"/>
        <w:spacing w:after="0" w:line="240" w:lineRule="auto"/>
        <w:rPr>
          <w:rFonts w:ascii="Marianne" w:hAnsi="Marianne" w:cs="ArialMT"/>
          <w:color w:val="000000"/>
          <w:sz w:val="12"/>
          <w:szCs w:val="12"/>
          <w:lang w:eastAsia="fr-FR"/>
        </w:rPr>
      </w:pPr>
    </w:p>
    <w:p w14:paraId="64978BA7" w14:textId="77777777" w:rsidR="004136C0" w:rsidRPr="00632BC2" w:rsidRDefault="004136C0" w:rsidP="004136C0">
      <w:pPr>
        <w:autoSpaceDE w:val="0"/>
        <w:autoSpaceDN w:val="0"/>
        <w:adjustRightInd w:val="0"/>
        <w:spacing w:after="0" w:line="240" w:lineRule="auto"/>
        <w:rPr>
          <w:rFonts w:ascii="Marianne" w:hAnsi="Marianne" w:cs="ArialMT"/>
          <w:color w:val="000000"/>
          <w:sz w:val="12"/>
          <w:szCs w:val="12"/>
          <w:lang w:eastAsia="fr-FR"/>
        </w:rPr>
      </w:pPr>
    </w:p>
    <w:p w14:paraId="24D56B5A" w14:textId="77777777" w:rsidR="004136C0" w:rsidRPr="00632BC2" w:rsidRDefault="004136C0" w:rsidP="004136C0">
      <w:pPr>
        <w:autoSpaceDE w:val="0"/>
        <w:autoSpaceDN w:val="0"/>
        <w:adjustRightInd w:val="0"/>
        <w:spacing w:after="0" w:line="240" w:lineRule="auto"/>
        <w:rPr>
          <w:rFonts w:ascii="Marianne" w:hAnsi="Marianne" w:cs="ArialMT"/>
          <w:color w:val="000000"/>
          <w:sz w:val="12"/>
          <w:szCs w:val="12"/>
          <w:lang w:eastAsia="fr-FR"/>
        </w:rPr>
      </w:pPr>
    </w:p>
    <w:p w14:paraId="2A841278" w14:textId="77777777" w:rsidR="004136C0" w:rsidRPr="00632BC2" w:rsidRDefault="004136C0" w:rsidP="004136C0">
      <w:pPr>
        <w:autoSpaceDE w:val="0"/>
        <w:autoSpaceDN w:val="0"/>
        <w:adjustRightInd w:val="0"/>
        <w:spacing w:after="0" w:line="240" w:lineRule="auto"/>
        <w:rPr>
          <w:rFonts w:ascii="Marianne" w:hAnsi="Marianne" w:cs="ArialMT"/>
          <w:color w:val="000000"/>
          <w:sz w:val="12"/>
          <w:szCs w:val="12"/>
          <w:lang w:eastAsia="fr-FR"/>
        </w:rPr>
      </w:pPr>
    </w:p>
    <w:p w14:paraId="27C556F8" w14:textId="77777777" w:rsidR="004136C0" w:rsidRPr="00632BC2" w:rsidRDefault="004136C0" w:rsidP="004136C0">
      <w:pPr>
        <w:autoSpaceDE w:val="0"/>
        <w:autoSpaceDN w:val="0"/>
        <w:adjustRightInd w:val="0"/>
        <w:spacing w:after="0" w:line="240" w:lineRule="auto"/>
        <w:rPr>
          <w:rFonts w:ascii="Marianne" w:hAnsi="Marianne" w:cs="ArialMT"/>
          <w:color w:val="000000"/>
          <w:sz w:val="12"/>
          <w:szCs w:val="12"/>
          <w:lang w:eastAsia="fr-FR"/>
        </w:rPr>
      </w:pPr>
    </w:p>
    <w:p w14:paraId="58A6259C" w14:textId="77777777" w:rsidR="004136C0" w:rsidRPr="00632BC2" w:rsidRDefault="004136C0" w:rsidP="004136C0">
      <w:pPr>
        <w:autoSpaceDE w:val="0"/>
        <w:autoSpaceDN w:val="0"/>
        <w:adjustRightInd w:val="0"/>
        <w:spacing w:after="0" w:line="240" w:lineRule="auto"/>
        <w:rPr>
          <w:rFonts w:ascii="Marianne" w:hAnsi="Marianne" w:cs="ArialMT"/>
          <w:color w:val="000000"/>
          <w:sz w:val="12"/>
          <w:szCs w:val="12"/>
          <w:lang w:eastAsia="fr-FR"/>
        </w:rPr>
      </w:pPr>
    </w:p>
    <w:p w14:paraId="78FDB061" w14:textId="77777777" w:rsidR="004136C0" w:rsidRPr="00632BC2" w:rsidRDefault="004136C0" w:rsidP="004136C0">
      <w:pPr>
        <w:autoSpaceDE w:val="0"/>
        <w:autoSpaceDN w:val="0"/>
        <w:adjustRightInd w:val="0"/>
        <w:spacing w:after="0" w:line="240" w:lineRule="auto"/>
        <w:rPr>
          <w:rFonts w:ascii="Marianne" w:hAnsi="Marianne" w:cs="ArialMT"/>
          <w:color w:val="000000"/>
          <w:sz w:val="12"/>
          <w:szCs w:val="12"/>
          <w:lang w:eastAsia="fr-FR"/>
        </w:rPr>
      </w:pPr>
    </w:p>
    <w:p w14:paraId="376469DB" w14:textId="77777777" w:rsidR="004136C0" w:rsidRPr="00632BC2" w:rsidRDefault="004136C0" w:rsidP="004136C0">
      <w:pPr>
        <w:autoSpaceDE w:val="0"/>
        <w:autoSpaceDN w:val="0"/>
        <w:adjustRightInd w:val="0"/>
        <w:spacing w:after="0" w:line="240" w:lineRule="auto"/>
        <w:rPr>
          <w:rFonts w:ascii="Marianne" w:hAnsi="Marianne" w:cs="ArialMT"/>
          <w:color w:val="000000"/>
          <w:sz w:val="12"/>
          <w:szCs w:val="12"/>
          <w:lang w:eastAsia="fr-FR"/>
        </w:rPr>
      </w:pPr>
    </w:p>
    <w:p w14:paraId="4DAA7BC3" w14:textId="72C83322" w:rsidR="004136C0" w:rsidRDefault="004136C0" w:rsidP="004136C0">
      <w:pPr>
        <w:autoSpaceDE w:val="0"/>
        <w:autoSpaceDN w:val="0"/>
        <w:adjustRightInd w:val="0"/>
        <w:spacing w:after="0" w:line="240" w:lineRule="auto"/>
        <w:rPr>
          <w:rFonts w:ascii="Marianne" w:hAnsi="Marianne" w:cs="ArialMT"/>
          <w:color w:val="000000"/>
          <w:sz w:val="12"/>
          <w:szCs w:val="12"/>
          <w:lang w:eastAsia="fr-FR"/>
        </w:rPr>
      </w:pPr>
    </w:p>
    <w:p w14:paraId="055E9F2F" w14:textId="77777777" w:rsidR="00D777DA" w:rsidRPr="00632BC2" w:rsidRDefault="00D777DA" w:rsidP="004136C0">
      <w:pPr>
        <w:autoSpaceDE w:val="0"/>
        <w:autoSpaceDN w:val="0"/>
        <w:adjustRightInd w:val="0"/>
        <w:spacing w:after="0" w:line="240" w:lineRule="auto"/>
        <w:rPr>
          <w:rFonts w:ascii="Marianne" w:hAnsi="Marianne" w:cs="ArialMT"/>
          <w:color w:val="000000"/>
          <w:sz w:val="12"/>
          <w:szCs w:val="12"/>
          <w:lang w:eastAsia="fr-FR"/>
        </w:rPr>
      </w:pPr>
    </w:p>
    <w:p w14:paraId="205AD876" w14:textId="77777777" w:rsidR="004136C0" w:rsidRPr="00632BC2" w:rsidRDefault="004136C0" w:rsidP="004136C0">
      <w:pPr>
        <w:autoSpaceDE w:val="0"/>
        <w:autoSpaceDN w:val="0"/>
        <w:adjustRightInd w:val="0"/>
        <w:spacing w:after="0" w:line="240" w:lineRule="auto"/>
        <w:rPr>
          <w:rFonts w:ascii="Marianne" w:hAnsi="Marianne" w:cs="ArialMT"/>
          <w:color w:val="000000"/>
          <w:sz w:val="12"/>
          <w:szCs w:val="12"/>
          <w:lang w:eastAsia="fr-FR"/>
        </w:rPr>
      </w:pPr>
    </w:p>
    <w:p w14:paraId="582EDA91" w14:textId="77777777" w:rsidR="004136C0" w:rsidRPr="00632BC2" w:rsidRDefault="004136C0" w:rsidP="004136C0">
      <w:pPr>
        <w:autoSpaceDE w:val="0"/>
        <w:autoSpaceDN w:val="0"/>
        <w:adjustRightInd w:val="0"/>
        <w:spacing w:after="0" w:line="240" w:lineRule="auto"/>
        <w:rPr>
          <w:rFonts w:ascii="Marianne" w:hAnsi="Marianne" w:cs="ArialMT"/>
          <w:color w:val="000000"/>
          <w:sz w:val="12"/>
          <w:szCs w:val="12"/>
          <w:lang w:eastAsia="fr-FR"/>
        </w:rPr>
      </w:pPr>
    </w:p>
    <w:p w14:paraId="1883D341" w14:textId="77777777" w:rsidR="004136C0" w:rsidRPr="00632BC2" w:rsidRDefault="004136C0" w:rsidP="004136C0">
      <w:pPr>
        <w:autoSpaceDE w:val="0"/>
        <w:autoSpaceDN w:val="0"/>
        <w:adjustRightInd w:val="0"/>
        <w:spacing w:after="0" w:line="240" w:lineRule="auto"/>
        <w:rPr>
          <w:rFonts w:ascii="Marianne" w:hAnsi="Marianne" w:cs="ArialMT"/>
          <w:color w:val="000000"/>
          <w:sz w:val="12"/>
          <w:szCs w:val="12"/>
          <w:lang w:eastAsia="fr-FR"/>
        </w:rPr>
      </w:pPr>
    </w:p>
    <w:p w14:paraId="144C31A4" w14:textId="77777777" w:rsidR="004136C0" w:rsidRPr="00632BC2" w:rsidRDefault="004136C0" w:rsidP="004136C0">
      <w:pPr>
        <w:autoSpaceDE w:val="0"/>
        <w:autoSpaceDN w:val="0"/>
        <w:adjustRightInd w:val="0"/>
        <w:spacing w:after="0" w:line="240" w:lineRule="auto"/>
        <w:rPr>
          <w:rFonts w:ascii="Marianne" w:hAnsi="Marianne" w:cs="ArialMT"/>
          <w:color w:val="000000"/>
          <w:sz w:val="12"/>
          <w:szCs w:val="12"/>
          <w:lang w:eastAsia="fr-FR"/>
        </w:rPr>
      </w:pPr>
    </w:p>
    <w:p w14:paraId="4A192FED" w14:textId="77777777" w:rsidR="004136C0" w:rsidRPr="00632BC2" w:rsidRDefault="004136C0" w:rsidP="004136C0">
      <w:pPr>
        <w:autoSpaceDE w:val="0"/>
        <w:autoSpaceDN w:val="0"/>
        <w:adjustRightInd w:val="0"/>
        <w:spacing w:after="0" w:line="240" w:lineRule="auto"/>
        <w:rPr>
          <w:rFonts w:ascii="Marianne" w:hAnsi="Marianne" w:cs="ArialMT"/>
          <w:color w:val="000000"/>
          <w:sz w:val="12"/>
          <w:szCs w:val="12"/>
          <w:lang w:eastAsia="fr-FR"/>
        </w:rPr>
      </w:pPr>
    </w:p>
    <w:p w14:paraId="43507EA6" w14:textId="77777777" w:rsidR="004136C0" w:rsidRPr="00632BC2" w:rsidRDefault="004136C0" w:rsidP="004136C0">
      <w:pPr>
        <w:autoSpaceDE w:val="0"/>
        <w:autoSpaceDN w:val="0"/>
        <w:adjustRightInd w:val="0"/>
        <w:spacing w:after="0" w:line="240" w:lineRule="auto"/>
        <w:rPr>
          <w:rFonts w:ascii="Marianne" w:hAnsi="Marianne" w:cs="ArialMT"/>
          <w:color w:val="000000"/>
          <w:sz w:val="12"/>
          <w:szCs w:val="12"/>
          <w:lang w:eastAsia="fr-FR"/>
        </w:rPr>
      </w:pPr>
    </w:p>
    <w:p w14:paraId="39710F5E" w14:textId="111D2BD1" w:rsidR="004136C0" w:rsidRPr="00632BC2" w:rsidRDefault="004136C0" w:rsidP="004136C0">
      <w:pPr>
        <w:autoSpaceDE w:val="0"/>
        <w:autoSpaceDN w:val="0"/>
        <w:adjustRightInd w:val="0"/>
        <w:spacing w:after="0" w:line="240" w:lineRule="auto"/>
        <w:rPr>
          <w:rFonts w:ascii="Marianne" w:hAnsi="Marianne" w:cs="ArialMT"/>
          <w:color w:val="000000"/>
          <w:sz w:val="12"/>
          <w:szCs w:val="12"/>
          <w:lang w:eastAsia="fr-FR"/>
        </w:rPr>
      </w:pPr>
    </w:p>
    <w:p w14:paraId="41676862" w14:textId="77777777" w:rsidR="004136C0" w:rsidRPr="00632BC2" w:rsidRDefault="004136C0" w:rsidP="004136C0">
      <w:pPr>
        <w:autoSpaceDE w:val="0"/>
        <w:autoSpaceDN w:val="0"/>
        <w:adjustRightInd w:val="0"/>
        <w:spacing w:after="0" w:line="240" w:lineRule="auto"/>
        <w:rPr>
          <w:rFonts w:ascii="Marianne" w:hAnsi="Marianne" w:cs="ArialMT"/>
          <w:color w:val="000000"/>
          <w:sz w:val="12"/>
          <w:szCs w:val="12"/>
          <w:lang w:eastAsia="fr-FR"/>
        </w:rPr>
      </w:pPr>
    </w:p>
    <w:p w14:paraId="371C4C45" w14:textId="77777777" w:rsidR="004136C0" w:rsidRPr="00632BC2" w:rsidRDefault="004136C0" w:rsidP="004136C0">
      <w:pPr>
        <w:autoSpaceDE w:val="0"/>
        <w:autoSpaceDN w:val="0"/>
        <w:adjustRightInd w:val="0"/>
        <w:spacing w:after="0" w:line="240" w:lineRule="auto"/>
        <w:rPr>
          <w:rFonts w:ascii="Marianne" w:hAnsi="Marianne" w:cs="ArialMT"/>
          <w:color w:val="000000"/>
          <w:sz w:val="12"/>
          <w:szCs w:val="12"/>
          <w:lang w:eastAsia="fr-FR"/>
        </w:rPr>
      </w:pPr>
    </w:p>
    <w:p w14:paraId="53A6D6A5" w14:textId="77777777" w:rsidR="004136C0" w:rsidRPr="00632BC2" w:rsidRDefault="004136C0" w:rsidP="004136C0">
      <w:pPr>
        <w:autoSpaceDE w:val="0"/>
        <w:autoSpaceDN w:val="0"/>
        <w:adjustRightInd w:val="0"/>
        <w:spacing w:after="0" w:line="240" w:lineRule="auto"/>
        <w:rPr>
          <w:rFonts w:ascii="Marianne" w:hAnsi="Marianne" w:cs="ArialMT"/>
          <w:color w:val="000000"/>
          <w:sz w:val="12"/>
          <w:szCs w:val="12"/>
          <w:lang w:eastAsia="fr-FR"/>
        </w:rPr>
      </w:pPr>
    </w:p>
    <w:p w14:paraId="42856124" w14:textId="77777777" w:rsidR="004136C0" w:rsidRPr="00632BC2" w:rsidRDefault="004136C0" w:rsidP="004136C0">
      <w:pPr>
        <w:autoSpaceDE w:val="0"/>
        <w:autoSpaceDN w:val="0"/>
        <w:adjustRightInd w:val="0"/>
        <w:spacing w:after="0" w:line="240" w:lineRule="auto"/>
        <w:rPr>
          <w:rFonts w:ascii="Marianne" w:hAnsi="Marianne" w:cs="ArialMT"/>
          <w:color w:val="000000"/>
          <w:sz w:val="12"/>
          <w:szCs w:val="12"/>
          <w:lang w:eastAsia="fr-FR"/>
        </w:rPr>
      </w:pPr>
    </w:p>
    <w:p w14:paraId="11EC7CD2" w14:textId="77777777" w:rsidR="004136C0" w:rsidRPr="00632BC2" w:rsidRDefault="004136C0" w:rsidP="004136C0">
      <w:pPr>
        <w:autoSpaceDE w:val="0"/>
        <w:autoSpaceDN w:val="0"/>
        <w:adjustRightInd w:val="0"/>
        <w:spacing w:after="0" w:line="240" w:lineRule="auto"/>
        <w:rPr>
          <w:rFonts w:ascii="Marianne" w:hAnsi="Marianne" w:cs="ArialMT"/>
          <w:color w:val="000000"/>
          <w:sz w:val="12"/>
          <w:szCs w:val="12"/>
          <w:lang w:eastAsia="fr-FR"/>
        </w:rPr>
      </w:pPr>
    </w:p>
    <w:p w14:paraId="387D367E" w14:textId="77777777" w:rsidR="004136C0" w:rsidRPr="00632BC2" w:rsidRDefault="004136C0" w:rsidP="004136C0">
      <w:pPr>
        <w:autoSpaceDE w:val="0"/>
        <w:autoSpaceDN w:val="0"/>
        <w:adjustRightInd w:val="0"/>
        <w:spacing w:after="0" w:line="240" w:lineRule="auto"/>
        <w:rPr>
          <w:rFonts w:ascii="Marianne" w:hAnsi="Marianne" w:cs="ArialMT"/>
          <w:color w:val="000000"/>
          <w:sz w:val="12"/>
          <w:szCs w:val="12"/>
          <w:lang w:eastAsia="fr-FR"/>
        </w:rPr>
      </w:pPr>
    </w:p>
    <w:p w14:paraId="36A04E13" w14:textId="77777777" w:rsidR="004136C0" w:rsidRPr="00632BC2" w:rsidRDefault="004136C0" w:rsidP="004136C0">
      <w:pPr>
        <w:autoSpaceDE w:val="0"/>
        <w:autoSpaceDN w:val="0"/>
        <w:adjustRightInd w:val="0"/>
        <w:spacing w:after="0" w:line="240" w:lineRule="auto"/>
        <w:rPr>
          <w:rFonts w:ascii="Marianne" w:hAnsi="Marianne" w:cs="ArialMT"/>
          <w:color w:val="2150A4"/>
          <w:sz w:val="18"/>
          <w:szCs w:val="18"/>
          <w:lang w:eastAsia="fr-FR"/>
        </w:rPr>
      </w:pPr>
      <w:r w:rsidRPr="00632BC2">
        <w:rPr>
          <w:rFonts w:ascii="Marianne" w:hAnsi="Marianne" w:cs="ArialMT"/>
          <w:color w:val="000000"/>
          <w:sz w:val="12"/>
          <w:szCs w:val="12"/>
          <w:lang w:eastAsia="fr-FR"/>
        </w:rPr>
        <w:t xml:space="preserve">8 </w:t>
      </w:r>
      <w:r w:rsidRPr="00632BC2">
        <w:rPr>
          <w:rFonts w:ascii="Marianne" w:hAnsi="Marianne" w:cs="ArialMT"/>
          <w:color w:val="2150A4"/>
          <w:sz w:val="18"/>
          <w:szCs w:val="18"/>
          <w:lang w:eastAsia="fr-FR"/>
        </w:rPr>
        <w:t>https://www.afpa.fr/promo16-18</w:t>
      </w:r>
    </w:p>
    <w:p w14:paraId="3EE001A0" w14:textId="77777777" w:rsidR="004136C0" w:rsidRPr="00632BC2" w:rsidRDefault="004136C0" w:rsidP="004136C0">
      <w:pPr>
        <w:autoSpaceDE w:val="0"/>
        <w:autoSpaceDN w:val="0"/>
        <w:adjustRightInd w:val="0"/>
        <w:spacing w:after="0" w:line="240" w:lineRule="auto"/>
        <w:rPr>
          <w:rFonts w:ascii="Marianne" w:hAnsi="Marianne" w:cs="ArialMT"/>
          <w:color w:val="2150A4"/>
          <w:sz w:val="18"/>
          <w:szCs w:val="18"/>
          <w:lang w:eastAsia="fr-FR"/>
        </w:rPr>
      </w:pPr>
      <w:r w:rsidRPr="00632BC2">
        <w:rPr>
          <w:rFonts w:ascii="Marianne" w:hAnsi="Marianne" w:cs="ArialMT"/>
          <w:color w:val="000000"/>
          <w:sz w:val="12"/>
          <w:szCs w:val="12"/>
          <w:lang w:eastAsia="fr-FR"/>
        </w:rPr>
        <w:lastRenderedPageBreak/>
        <w:t xml:space="preserve">9 </w:t>
      </w:r>
      <w:r w:rsidRPr="00632BC2">
        <w:rPr>
          <w:rFonts w:ascii="Marianne" w:hAnsi="Marianne" w:cs="ArialMT"/>
          <w:color w:val="000000"/>
          <w:sz w:val="18"/>
          <w:szCs w:val="18"/>
          <w:lang w:eastAsia="fr-FR"/>
        </w:rPr>
        <w:t xml:space="preserve">E2C : </w:t>
      </w:r>
      <w:r w:rsidRPr="00632BC2">
        <w:rPr>
          <w:rFonts w:ascii="Marianne" w:hAnsi="Marianne" w:cs="ArialMT"/>
          <w:color w:val="2150A4"/>
          <w:sz w:val="18"/>
          <w:szCs w:val="18"/>
          <w:lang w:eastAsia="fr-FR"/>
        </w:rPr>
        <w:t>https://reseau-e2c.fr/</w:t>
      </w:r>
    </w:p>
    <w:p w14:paraId="32AB1EFB" w14:textId="77777777" w:rsidR="004136C0" w:rsidRPr="00632BC2" w:rsidRDefault="004136C0" w:rsidP="004136C0">
      <w:pPr>
        <w:spacing w:after="0" w:line="240" w:lineRule="auto"/>
        <w:rPr>
          <w:rFonts w:ascii="Marianne" w:hAnsi="Marianne"/>
        </w:rPr>
      </w:pPr>
      <w:r w:rsidRPr="00632BC2">
        <w:rPr>
          <w:rFonts w:ascii="Marianne" w:hAnsi="Marianne" w:cs="ArialMT"/>
          <w:color w:val="000000"/>
          <w:sz w:val="12"/>
          <w:szCs w:val="12"/>
          <w:lang w:eastAsia="fr-FR"/>
        </w:rPr>
        <w:t xml:space="preserve">10 </w:t>
      </w:r>
      <w:proofErr w:type="spellStart"/>
      <w:r w:rsidRPr="00632BC2">
        <w:rPr>
          <w:rFonts w:ascii="Marianne" w:hAnsi="Marianne" w:cs="ArialMT"/>
          <w:color w:val="000000"/>
          <w:sz w:val="18"/>
          <w:szCs w:val="18"/>
          <w:lang w:eastAsia="fr-FR"/>
        </w:rPr>
        <w:t>Epide</w:t>
      </w:r>
      <w:proofErr w:type="spellEnd"/>
      <w:r w:rsidRPr="00632BC2">
        <w:rPr>
          <w:rFonts w:ascii="Marianne" w:hAnsi="Marianne" w:cs="ArialMT"/>
          <w:color w:val="000000"/>
          <w:sz w:val="18"/>
          <w:szCs w:val="18"/>
          <w:lang w:eastAsia="fr-FR"/>
        </w:rPr>
        <w:t xml:space="preserve"> : </w:t>
      </w:r>
      <w:r w:rsidRPr="00632BC2">
        <w:rPr>
          <w:rFonts w:ascii="Marianne" w:hAnsi="Marianne" w:cs="ArialMT"/>
          <w:color w:val="2150A4"/>
          <w:sz w:val="18"/>
          <w:szCs w:val="18"/>
          <w:lang w:eastAsia="fr-FR"/>
        </w:rPr>
        <w:t>http://www.epide.fr/</w:t>
      </w:r>
    </w:p>
    <w:p w14:paraId="654EA299" w14:textId="00E300C8" w:rsidR="00003451" w:rsidRDefault="00D777DA" w:rsidP="00D777DA">
      <w:pPr>
        <w:jc w:val="both"/>
        <w:rPr>
          <w:rFonts w:asciiTheme="minorHAnsi" w:hAnsiTheme="minorHAnsi"/>
        </w:rPr>
      </w:pPr>
      <w:r>
        <w:rPr>
          <w:noProof/>
          <w:lang w:eastAsia="fr-FR"/>
        </w:rPr>
        <w:drawing>
          <wp:anchor distT="0" distB="0" distL="114300" distR="114300" simplePos="0" relativeHeight="251675648" behindDoc="0" locked="0" layoutInCell="1" allowOverlap="1" wp14:anchorId="6D89B2CA" wp14:editId="3C2D9C6C">
            <wp:simplePos x="0" y="0"/>
            <wp:positionH relativeFrom="margin">
              <wp:posOffset>5490210</wp:posOffset>
            </wp:positionH>
            <wp:positionV relativeFrom="paragraph">
              <wp:posOffset>-528320</wp:posOffset>
            </wp:positionV>
            <wp:extent cx="986790" cy="986790"/>
            <wp:effectExtent l="0" t="0" r="3810" b="3810"/>
            <wp:wrapNone/>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20210408_logo_france_relance_jpg_imagelarge.jpg"/>
                    <pic:cNvPicPr/>
                  </pic:nvPicPr>
                  <pic:blipFill>
                    <a:blip r:embed="rId9" cstate="print">
                      <a:extLst>
                        <a:ext uri="{28A0092B-C50C-407E-A947-70E740481C1C}">
                          <a14:useLocalDpi xmlns:a14="http://schemas.microsoft.com/office/drawing/2010/main" val="0"/>
                        </a:ext>
                      </a:extLst>
                    </a:blip>
                    <a:stretch>
                      <a:fillRect/>
                    </a:stretch>
                  </pic:blipFill>
                  <pic:spPr>
                    <a:xfrm>
                      <a:off x="0" y="0"/>
                      <a:ext cx="986790" cy="986790"/>
                    </a:xfrm>
                    <a:prstGeom prst="rect">
                      <a:avLst/>
                    </a:prstGeom>
                  </pic:spPr>
                </pic:pic>
              </a:graphicData>
            </a:graphic>
            <wp14:sizeRelH relativeFrom="page">
              <wp14:pctWidth>0</wp14:pctWidth>
            </wp14:sizeRelH>
            <wp14:sizeRelV relativeFrom="page">
              <wp14:pctHeight>0</wp14:pctHeight>
            </wp14:sizeRelV>
          </wp:anchor>
        </w:drawing>
      </w:r>
      <w:r w:rsidRPr="005F0FA4">
        <w:rPr>
          <w:rFonts w:ascii="Marianne" w:hAnsi="Marianne"/>
          <w:b/>
          <w:noProof/>
          <w:sz w:val="23"/>
          <w:szCs w:val="23"/>
          <w:u w:val="single"/>
          <w:lang w:eastAsia="fr-FR"/>
        </w:rPr>
        <w:drawing>
          <wp:anchor distT="0" distB="0" distL="114300" distR="114300" simplePos="0" relativeHeight="251671552" behindDoc="0" locked="0" layoutInCell="1" allowOverlap="1" wp14:anchorId="0A0907C9" wp14:editId="1FA1B487">
            <wp:simplePos x="0" y="0"/>
            <wp:positionH relativeFrom="margin">
              <wp:posOffset>2287905</wp:posOffset>
            </wp:positionH>
            <wp:positionV relativeFrom="paragraph">
              <wp:posOffset>-343535</wp:posOffset>
            </wp:positionV>
            <wp:extent cx="1901190" cy="450850"/>
            <wp:effectExtent l="0" t="0" r="3810" b="6350"/>
            <wp:wrapNone/>
            <wp:docPr id="5" name="Image 5" descr="S:\FORMATIONS PROFESSIONS CERTIFICATIONS\COORDINATION QUALIFICATION EMPLOI\SESAME\2019\LOGOS SESAME 19\Sesame_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S:\FORMATIONS PROFESSIONS CERTIFICATIONS\COORDINATION QUALIFICATION EMPLOI\SESAME\2019\LOGOS SESAME 19\Sesame_Logo.jpg"/>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1901190" cy="45085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3F49F08C" w14:textId="0BDA6D31" w:rsidR="00151A75" w:rsidRDefault="00151A75" w:rsidP="00555174">
      <w:pPr>
        <w:spacing w:after="0"/>
        <w:jc w:val="center"/>
        <w:rPr>
          <w:rFonts w:ascii="Marianne" w:hAnsi="Marianne"/>
          <w:b/>
          <w:sz w:val="23"/>
          <w:szCs w:val="23"/>
          <w:u w:val="single"/>
        </w:rPr>
      </w:pPr>
    </w:p>
    <w:p w14:paraId="15E4C334" w14:textId="3678CE19" w:rsidR="005F0FA4" w:rsidRPr="00D777DA" w:rsidRDefault="005E0AD1" w:rsidP="00555174">
      <w:pPr>
        <w:spacing w:after="0"/>
        <w:jc w:val="center"/>
        <w:rPr>
          <w:rFonts w:ascii="Marianne" w:hAnsi="Marianne"/>
          <w:b/>
          <w:u w:val="single"/>
        </w:rPr>
      </w:pPr>
      <w:r w:rsidRPr="00D777DA">
        <w:rPr>
          <w:rFonts w:ascii="Marianne" w:hAnsi="Marianne"/>
          <w:b/>
          <w:u w:val="single"/>
        </w:rPr>
        <w:t>ANNEXE</w:t>
      </w:r>
      <w:r w:rsidR="005F0FA4" w:rsidRPr="00D777DA">
        <w:rPr>
          <w:rFonts w:ascii="Marianne" w:hAnsi="Marianne"/>
          <w:b/>
          <w:u w:val="single"/>
        </w:rPr>
        <w:t xml:space="preserve"> </w:t>
      </w:r>
      <w:r w:rsidR="004136C0" w:rsidRPr="00D777DA">
        <w:rPr>
          <w:rFonts w:ascii="Marianne" w:hAnsi="Marianne"/>
          <w:b/>
          <w:u w:val="single"/>
        </w:rPr>
        <w:t>2</w:t>
      </w:r>
      <w:r w:rsidR="002D4494" w:rsidRPr="00D777DA">
        <w:rPr>
          <w:rFonts w:cs="Calibri"/>
          <w:b/>
          <w:u w:val="single"/>
        </w:rPr>
        <w:t> </w:t>
      </w:r>
      <w:r w:rsidR="002D4494" w:rsidRPr="00D777DA">
        <w:rPr>
          <w:rFonts w:ascii="Marianne" w:hAnsi="Marianne"/>
          <w:b/>
          <w:u w:val="single"/>
        </w:rPr>
        <w:t>:</w:t>
      </w:r>
    </w:p>
    <w:p w14:paraId="14C0C0BE" w14:textId="35A8557F" w:rsidR="00555174" w:rsidRPr="00D777DA" w:rsidRDefault="002D4494" w:rsidP="00555174">
      <w:pPr>
        <w:spacing w:after="0"/>
        <w:jc w:val="center"/>
        <w:rPr>
          <w:rFonts w:ascii="Marianne" w:hAnsi="Marianne"/>
          <w:b/>
        </w:rPr>
      </w:pPr>
      <w:r w:rsidRPr="00D777DA">
        <w:rPr>
          <w:rFonts w:ascii="Marianne" w:hAnsi="Marianne"/>
          <w:b/>
        </w:rPr>
        <w:t>Eléments constitutifs du dossier projet</w:t>
      </w:r>
    </w:p>
    <w:p w14:paraId="41AF07D9" w14:textId="0B401819" w:rsidR="0044066A" w:rsidRPr="00D777DA" w:rsidRDefault="002D4494" w:rsidP="00555174">
      <w:pPr>
        <w:jc w:val="center"/>
        <w:rPr>
          <w:rFonts w:ascii="Marianne" w:hAnsi="Marianne"/>
        </w:rPr>
      </w:pPr>
      <w:r w:rsidRPr="00D777DA">
        <w:rPr>
          <w:rFonts w:ascii="Marianne" w:hAnsi="Marianne"/>
        </w:rPr>
        <w:t>(</w:t>
      </w:r>
      <w:proofErr w:type="gramStart"/>
      <w:r w:rsidRPr="00D777DA">
        <w:rPr>
          <w:rFonts w:ascii="Marianne" w:hAnsi="Marianne"/>
        </w:rPr>
        <w:t>préfo</w:t>
      </w:r>
      <w:r w:rsidR="00562F04" w:rsidRPr="00D777DA">
        <w:rPr>
          <w:rFonts w:ascii="Marianne" w:hAnsi="Marianne"/>
        </w:rPr>
        <w:t>rmation</w:t>
      </w:r>
      <w:proofErr w:type="gramEnd"/>
      <w:r w:rsidRPr="00D777DA">
        <w:rPr>
          <w:rFonts w:ascii="Marianne" w:hAnsi="Marianne"/>
        </w:rPr>
        <w:t xml:space="preserve"> collective ou parcours</w:t>
      </w:r>
      <w:r w:rsidRPr="00D777DA">
        <w:rPr>
          <w:rFonts w:cs="Calibri"/>
        </w:rPr>
        <w:t> </w:t>
      </w:r>
      <w:r w:rsidR="0031471A" w:rsidRPr="00D777DA">
        <w:rPr>
          <w:rFonts w:ascii="Marianne" w:hAnsi="Marianne"/>
        </w:rPr>
        <w:t>innovant</w:t>
      </w:r>
      <w:r w:rsidRPr="00D777DA">
        <w:rPr>
          <w:rFonts w:ascii="Marianne" w:hAnsi="Marianne"/>
        </w:rPr>
        <w:t>)</w:t>
      </w:r>
    </w:p>
    <w:p w14:paraId="72CCECF7" w14:textId="6601718D" w:rsidR="00555174" w:rsidRPr="00D777DA" w:rsidRDefault="00555174" w:rsidP="00C51077">
      <w:pPr>
        <w:jc w:val="both"/>
        <w:rPr>
          <w:rFonts w:ascii="Marianne" w:hAnsi="Marianne"/>
          <w:i/>
        </w:rPr>
      </w:pPr>
    </w:p>
    <w:p w14:paraId="3AABB777" w14:textId="152AC59A" w:rsidR="00040316" w:rsidRPr="00D777DA" w:rsidRDefault="00040316" w:rsidP="00C51077">
      <w:pPr>
        <w:jc w:val="both"/>
        <w:rPr>
          <w:rFonts w:ascii="Marianne" w:hAnsi="Marianne"/>
          <w:i/>
        </w:rPr>
      </w:pPr>
      <w:r w:rsidRPr="00D777DA">
        <w:rPr>
          <w:rFonts w:ascii="Marianne" w:hAnsi="Marianne"/>
          <w:i/>
        </w:rPr>
        <w:t>Les différents éléments listés ci-dessous sont à considérer comme un minimum. Il vous appartient d’y ajouter tout élément nécessaire à la compréhension du projet.</w:t>
      </w:r>
    </w:p>
    <w:p w14:paraId="68AA3442" w14:textId="77777777" w:rsidR="0044066A" w:rsidRPr="00D777DA" w:rsidRDefault="0044066A" w:rsidP="00C51077">
      <w:pPr>
        <w:pStyle w:val="Paragraphedeliste"/>
        <w:numPr>
          <w:ilvl w:val="0"/>
          <w:numId w:val="20"/>
        </w:numPr>
        <w:autoSpaceDE w:val="0"/>
        <w:autoSpaceDN w:val="0"/>
        <w:adjustRightInd w:val="0"/>
        <w:spacing w:after="52" w:line="240" w:lineRule="auto"/>
        <w:jc w:val="both"/>
        <w:rPr>
          <w:rFonts w:ascii="Marianne" w:eastAsiaTheme="minorHAnsi" w:hAnsi="Marianne" w:cs="Arial"/>
          <w:color w:val="000000"/>
        </w:rPr>
      </w:pPr>
      <w:r w:rsidRPr="00D777DA">
        <w:rPr>
          <w:rFonts w:ascii="Marianne" w:eastAsiaTheme="minorHAnsi" w:hAnsi="Marianne" w:cs="Arial"/>
          <w:color w:val="000000"/>
        </w:rPr>
        <w:t xml:space="preserve">Présentation du porteur de projet </w:t>
      </w:r>
      <w:r w:rsidRPr="00D777DA">
        <w:rPr>
          <w:rFonts w:ascii="Marianne" w:eastAsiaTheme="minorHAnsi" w:hAnsi="Marianne" w:cs="Arial"/>
          <w:i/>
          <w:iCs/>
          <w:color w:val="000000"/>
        </w:rPr>
        <w:t xml:space="preserve">(caractéristiques, actions majeures, antériorité dans le dispositif, expérience précédente dans ce type de projet, spécificité locale…) </w:t>
      </w:r>
    </w:p>
    <w:p w14:paraId="64A3B49F" w14:textId="2FB2C287" w:rsidR="0044066A" w:rsidRPr="00D777DA" w:rsidRDefault="0044066A" w:rsidP="00C51077">
      <w:pPr>
        <w:pStyle w:val="Paragraphedeliste"/>
        <w:numPr>
          <w:ilvl w:val="0"/>
          <w:numId w:val="20"/>
        </w:numPr>
        <w:autoSpaceDE w:val="0"/>
        <w:autoSpaceDN w:val="0"/>
        <w:adjustRightInd w:val="0"/>
        <w:spacing w:after="52" w:line="240" w:lineRule="auto"/>
        <w:jc w:val="both"/>
        <w:rPr>
          <w:rFonts w:ascii="Marianne" w:eastAsiaTheme="minorHAnsi" w:hAnsi="Marianne" w:cs="Arial"/>
          <w:color w:val="000000"/>
        </w:rPr>
      </w:pPr>
      <w:r w:rsidRPr="00D777DA">
        <w:rPr>
          <w:rFonts w:ascii="Marianne" w:eastAsiaTheme="minorHAnsi" w:hAnsi="Marianne" w:cs="Arial"/>
          <w:color w:val="000000"/>
        </w:rPr>
        <w:t xml:space="preserve">Présentation du (ou des) personne(s) en charge de la mise en </w:t>
      </w:r>
      <w:r w:rsidR="002D4494" w:rsidRPr="00D777DA">
        <w:rPr>
          <w:rFonts w:ascii="Marianne" w:eastAsiaTheme="minorHAnsi" w:hAnsi="Marianne" w:cs="Arial"/>
          <w:color w:val="000000"/>
        </w:rPr>
        <w:t>œuvre</w:t>
      </w:r>
      <w:r w:rsidRPr="00D777DA">
        <w:rPr>
          <w:rFonts w:ascii="Marianne" w:eastAsiaTheme="minorHAnsi" w:hAnsi="Marianne" w:cs="Arial"/>
          <w:color w:val="000000"/>
        </w:rPr>
        <w:t xml:space="preserve"> du projet </w:t>
      </w:r>
    </w:p>
    <w:p w14:paraId="77552022" w14:textId="77777777" w:rsidR="0044066A" w:rsidRPr="00D777DA" w:rsidRDefault="0044066A" w:rsidP="00C51077">
      <w:pPr>
        <w:pStyle w:val="Paragraphedeliste"/>
        <w:numPr>
          <w:ilvl w:val="0"/>
          <w:numId w:val="20"/>
        </w:numPr>
        <w:autoSpaceDE w:val="0"/>
        <w:autoSpaceDN w:val="0"/>
        <w:adjustRightInd w:val="0"/>
        <w:spacing w:after="52" w:line="240" w:lineRule="auto"/>
        <w:jc w:val="both"/>
        <w:rPr>
          <w:rFonts w:ascii="Marianne" w:eastAsiaTheme="minorHAnsi" w:hAnsi="Marianne" w:cs="Arial"/>
          <w:color w:val="000000"/>
        </w:rPr>
      </w:pPr>
      <w:r w:rsidRPr="00D777DA">
        <w:rPr>
          <w:rFonts w:ascii="Marianne" w:eastAsiaTheme="minorHAnsi" w:hAnsi="Marianne" w:cs="Arial"/>
          <w:color w:val="000000"/>
        </w:rPr>
        <w:t xml:space="preserve">Passerelles éventuelles avec les projets de la structure </w:t>
      </w:r>
    </w:p>
    <w:p w14:paraId="17BEB988" w14:textId="77777777" w:rsidR="0044066A" w:rsidRPr="00D777DA" w:rsidRDefault="0044066A" w:rsidP="00C51077">
      <w:pPr>
        <w:pStyle w:val="Paragraphedeliste"/>
        <w:numPr>
          <w:ilvl w:val="0"/>
          <w:numId w:val="20"/>
        </w:numPr>
        <w:autoSpaceDE w:val="0"/>
        <w:autoSpaceDN w:val="0"/>
        <w:adjustRightInd w:val="0"/>
        <w:spacing w:after="52" w:line="240" w:lineRule="auto"/>
        <w:jc w:val="both"/>
        <w:rPr>
          <w:rFonts w:ascii="Marianne" w:eastAsiaTheme="minorHAnsi" w:hAnsi="Marianne" w:cs="Arial"/>
          <w:color w:val="000000"/>
        </w:rPr>
      </w:pPr>
      <w:r w:rsidRPr="00D777DA">
        <w:rPr>
          <w:rFonts w:ascii="Marianne" w:eastAsiaTheme="minorHAnsi" w:hAnsi="Marianne" w:cs="Arial"/>
          <w:color w:val="000000"/>
        </w:rPr>
        <w:t xml:space="preserve">Passerelles éventuelles avec d’autres dispositifs </w:t>
      </w:r>
    </w:p>
    <w:p w14:paraId="0AE04F95" w14:textId="77777777" w:rsidR="0044066A" w:rsidRPr="00D777DA" w:rsidRDefault="0044066A" w:rsidP="00C51077">
      <w:pPr>
        <w:pStyle w:val="Paragraphedeliste"/>
        <w:numPr>
          <w:ilvl w:val="0"/>
          <w:numId w:val="20"/>
        </w:numPr>
        <w:autoSpaceDE w:val="0"/>
        <w:autoSpaceDN w:val="0"/>
        <w:adjustRightInd w:val="0"/>
        <w:spacing w:after="52" w:line="240" w:lineRule="auto"/>
        <w:jc w:val="both"/>
        <w:rPr>
          <w:rFonts w:ascii="Marianne" w:eastAsiaTheme="minorHAnsi" w:hAnsi="Marianne" w:cs="Arial"/>
          <w:color w:val="000000"/>
        </w:rPr>
      </w:pPr>
      <w:r w:rsidRPr="00D777DA">
        <w:rPr>
          <w:rFonts w:ascii="Marianne" w:eastAsiaTheme="minorHAnsi" w:hAnsi="Marianne" w:cs="Arial"/>
          <w:color w:val="000000"/>
        </w:rPr>
        <w:t xml:space="preserve">Modalités de collaboration avec les organismes de formation </w:t>
      </w:r>
    </w:p>
    <w:p w14:paraId="5A59AAF1" w14:textId="77777777" w:rsidR="0044066A" w:rsidRPr="00D777DA" w:rsidRDefault="0044066A" w:rsidP="005F0C4B">
      <w:pPr>
        <w:pStyle w:val="Paragraphedeliste"/>
        <w:numPr>
          <w:ilvl w:val="0"/>
          <w:numId w:val="20"/>
        </w:numPr>
        <w:autoSpaceDE w:val="0"/>
        <w:autoSpaceDN w:val="0"/>
        <w:adjustRightInd w:val="0"/>
        <w:spacing w:after="52" w:line="240" w:lineRule="auto"/>
        <w:jc w:val="both"/>
        <w:rPr>
          <w:rFonts w:ascii="Marianne" w:eastAsiaTheme="minorHAnsi" w:hAnsi="Marianne" w:cs="Arial"/>
          <w:color w:val="000000"/>
        </w:rPr>
      </w:pPr>
      <w:r w:rsidRPr="00D777DA">
        <w:rPr>
          <w:rFonts w:ascii="Marianne" w:eastAsiaTheme="minorHAnsi" w:hAnsi="Marianne" w:cs="Arial"/>
          <w:color w:val="000000"/>
        </w:rPr>
        <w:t xml:space="preserve">Analyse du (ou des) territoire(s) ciblé(s) </w:t>
      </w:r>
    </w:p>
    <w:p w14:paraId="3CFFD903" w14:textId="77777777" w:rsidR="0044066A" w:rsidRPr="00D777DA" w:rsidRDefault="0044066A" w:rsidP="00C51077">
      <w:pPr>
        <w:pStyle w:val="Paragraphedeliste"/>
        <w:numPr>
          <w:ilvl w:val="0"/>
          <w:numId w:val="20"/>
        </w:numPr>
        <w:autoSpaceDE w:val="0"/>
        <w:autoSpaceDN w:val="0"/>
        <w:adjustRightInd w:val="0"/>
        <w:spacing w:after="51" w:line="240" w:lineRule="auto"/>
        <w:jc w:val="both"/>
        <w:rPr>
          <w:rFonts w:ascii="Marianne" w:eastAsiaTheme="minorHAnsi" w:hAnsi="Marianne" w:cs="Arial"/>
          <w:color w:val="000000"/>
        </w:rPr>
      </w:pPr>
      <w:r w:rsidRPr="00D777DA">
        <w:rPr>
          <w:rFonts w:ascii="Marianne" w:eastAsiaTheme="minorHAnsi" w:hAnsi="Marianne" w:cs="Arial"/>
          <w:color w:val="000000"/>
        </w:rPr>
        <w:t xml:space="preserve">Actions de communication (actions, supports et calendrier prévisionnel) </w:t>
      </w:r>
    </w:p>
    <w:p w14:paraId="3E350C6D" w14:textId="4911BE16" w:rsidR="0044066A" w:rsidRPr="00D777DA" w:rsidRDefault="00562F04" w:rsidP="00C51077">
      <w:pPr>
        <w:pStyle w:val="Paragraphedeliste"/>
        <w:numPr>
          <w:ilvl w:val="0"/>
          <w:numId w:val="20"/>
        </w:numPr>
        <w:autoSpaceDE w:val="0"/>
        <w:autoSpaceDN w:val="0"/>
        <w:adjustRightInd w:val="0"/>
        <w:spacing w:after="51" w:line="240" w:lineRule="auto"/>
        <w:jc w:val="both"/>
        <w:rPr>
          <w:rFonts w:ascii="Marianne" w:eastAsiaTheme="minorHAnsi" w:hAnsi="Marianne" w:cs="Arial"/>
          <w:color w:val="000000"/>
        </w:rPr>
      </w:pPr>
      <w:r w:rsidRPr="00D777DA">
        <w:rPr>
          <w:rFonts w:ascii="Marianne" w:eastAsiaTheme="minorHAnsi" w:hAnsi="Marianne" w:cs="Arial"/>
          <w:color w:val="000000"/>
        </w:rPr>
        <w:t>Nombre</w:t>
      </w:r>
      <w:r w:rsidR="0044066A" w:rsidRPr="00D777DA">
        <w:rPr>
          <w:rFonts w:ascii="Marianne" w:eastAsiaTheme="minorHAnsi" w:hAnsi="Marianne" w:cs="Arial"/>
          <w:color w:val="000000"/>
        </w:rPr>
        <w:t xml:space="preserve"> de bénéficiaires </w:t>
      </w:r>
    </w:p>
    <w:p w14:paraId="142A7E41" w14:textId="77777777" w:rsidR="00E06671" w:rsidRPr="00D777DA" w:rsidRDefault="00E06671" w:rsidP="00C51077">
      <w:pPr>
        <w:pStyle w:val="Paragraphedeliste"/>
        <w:numPr>
          <w:ilvl w:val="0"/>
          <w:numId w:val="20"/>
        </w:numPr>
        <w:autoSpaceDE w:val="0"/>
        <w:autoSpaceDN w:val="0"/>
        <w:adjustRightInd w:val="0"/>
        <w:spacing w:after="51" w:line="240" w:lineRule="auto"/>
        <w:jc w:val="both"/>
        <w:rPr>
          <w:rFonts w:ascii="Marianne" w:eastAsiaTheme="minorHAnsi" w:hAnsi="Marianne" w:cs="Wingdings"/>
          <w:color w:val="000000"/>
        </w:rPr>
      </w:pPr>
      <w:r w:rsidRPr="00D777DA">
        <w:rPr>
          <w:rFonts w:ascii="Marianne" w:eastAsiaTheme="minorHAnsi" w:hAnsi="Marianne" w:cs="Wingdings"/>
          <w:color w:val="000000"/>
        </w:rPr>
        <w:t>Volume horaire théorique de la préformation (Axe 1) ou du</w:t>
      </w:r>
      <w:r w:rsidR="00555174" w:rsidRPr="00D777DA">
        <w:rPr>
          <w:rFonts w:ascii="Marianne" w:eastAsiaTheme="minorHAnsi" w:hAnsi="Marianne" w:cs="Wingdings"/>
          <w:color w:val="000000"/>
        </w:rPr>
        <w:t>rée estimative du parcours (Axe</w:t>
      </w:r>
      <w:r w:rsidR="00555174" w:rsidRPr="00D777DA">
        <w:rPr>
          <w:rFonts w:eastAsiaTheme="minorHAnsi" w:cs="Wingdings"/>
          <w:color w:val="000000"/>
        </w:rPr>
        <w:t> </w:t>
      </w:r>
      <w:r w:rsidRPr="00D777DA">
        <w:rPr>
          <w:rFonts w:ascii="Marianne" w:eastAsiaTheme="minorHAnsi" w:hAnsi="Marianne" w:cs="Wingdings"/>
          <w:color w:val="000000"/>
        </w:rPr>
        <w:t>2)</w:t>
      </w:r>
    </w:p>
    <w:p w14:paraId="3D3A301F" w14:textId="3F36F72B" w:rsidR="00726C83" w:rsidRPr="00D777DA" w:rsidRDefault="00726C83" w:rsidP="005F0C4B">
      <w:pPr>
        <w:pStyle w:val="Paragraphedeliste"/>
        <w:numPr>
          <w:ilvl w:val="0"/>
          <w:numId w:val="20"/>
        </w:numPr>
        <w:autoSpaceDE w:val="0"/>
        <w:autoSpaceDN w:val="0"/>
        <w:adjustRightInd w:val="0"/>
        <w:spacing w:after="52" w:line="240" w:lineRule="auto"/>
        <w:jc w:val="both"/>
        <w:rPr>
          <w:rFonts w:ascii="Marianne" w:eastAsiaTheme="minorHAnsi" w:hAnsi="Marianne" w:cs="Arial"/>
          <w:color w:val="000000"/>
        </w:rPr>
      </w:pPr>
      <w:r w:rsidRPr="00D777DA">
        <w:rPr>
          <w:rFonts w:ascii="Marianne" w:eastAsiaTheme="minorHAnsi" w:hAnsi="Marianne" w:cs="Arial"/>
          <w:color w:val="000000"/>
        </w:rPr>
        <w:t>Les relations avec les partenaires (ex : mission locale, pôle emploi, association</w:t>
      </w:r>
      <w:r w:rsidR="00562F04" w:rsidRPr="00D777DA">
        <w:rPr>
          <w:rFonts w:ascii="Marianne" w:eastAsiaTheme="minorHAnsi" w:hAnsi="Marianne" w:cs="Arial"/>
          <w:color w:val="000000"/>
        </w:rPr>
        <w:t xml:space="preserve">, autre organisme de formation, </w:t>
      </w:r>
      <w:r w:rsidRPr="00D777DA">
        <w:rPr>
          <w:rFonts w:ascii="Marianne" w:eastAsiaTheme="minorHAnsi" w:hAnsi="Marianne" w:cs="Arial"/>
          <w:color w:val="000000"/>
        </w:rPr>
        <w:t>…)</w:t>
      </w:r>
    </w:p>
    <w:p w14:paraId="7C54EB0D" w14:textId="77777777" w:rsidR="0044066A" w:rsidRPr="00D777DA" w:rsidRDefault="0044066A" w:rsidP="00C51077">
      <w:pPr>
        <w:pStyle w:val="Paragraphedeliste"/>
        <w:numPr>
          <w:ilvl w:val="0"/>
          <w:numId w:val="20"/>
        </w:numPr>
        <w:autoSpaceDE w:val="0"/>
        <w:autoSpaceDN w:val="0"/>
        <w:adjustRightInd w:val="0"/>
        <w:spacing w:after="51" w:line="240" w:lineRule="auto"/>
        <w:jc w:val="both"/>
        <w:rPr>
          <w:rFonts w:ascii="Marianne" w:eastAsiaTheme="minorHAnsi" w:hAnsi="Marianne" w:cs="Arial"/>
          <w:color w:val="000000"/>
        </w:rPr>
      </w:pPr>
      <w:r w:rsidRPr="00D777DA">
        <w:rPr>
          <w:rFonts w:ascii="Marianne" w:eastAsiaTheme="minorHAnsi" w:hAnsi="Marianne" w:cs="Arial"/>
          <w:color w:val="000000"/>
        </w:rPr>
        <w:t xml:space="preserve">Sélection et positionnement des bénéficiaires </w:t>
      </w:r>
    </w:p>
    <w:p w14:paraId="60CA5119" w14:textId="77777777" w:rsidR="0044066A" w:rsidRPr="00D777DA" w:rsidRDefault="0044066A" w:rsidP="00C51077">
      <w:pPr>
        <w:pStyle w:val="Paragraphedeliste"/>
        <w:numPr>
          <w:ilvl w:val="0"/>
          <w:numId w:val="20"/>
        </w:numPr>
        <w:autoSpaceDE w:val="0"/>
        <w:autoSpaceDN w:val="0"/>
        <w:adjustRightInd w:val="0"/>
        <w:spacing w:after="0" w:line="240" w:lineRule="auto"/>
        <w:jc w:val="both"/>
        <w:rPr>
          <w:rFonts w:ascii="Marianne" w:eastAsiaTheme="minorHAnsi" w:hAnsi="Marianne" w:cs="Arial"/>
          <w:color w:val="000000"/>
        </w:rPr>
      </w:pPr>
      <w:r w:rsidRPr="00D777DA">
        <w:rPr>
          <w:rFonts w:ascii="Marianne" w:eastAsiaTheme="minorHAnsi" w:hAnsi="Marianne" w:cs="Arial"/>
          <w:bCs/>
          <w:color w:val="000000"/>
        </w:rPr>
        <w:t>Présentation du projet d’accompagnement</w:t>
      </w:r>
      <w:r w:rsidRPr="00D777DA">
        <w:rPr>
          <w:rFonts w:ascii="Marianne" w:eastAsiaTheme="minorHAnsi" w:hAnsi="Marianne" w:cs="Arial"/>
          <w:b/>
          <w:bCs/>
          <w:color w:val="000000"/>
        </w:rPr>
        <w:t xml:space="preserve"> </w:t>
      </w:r>
      <w:r w:rsidRPr="00D777DA">
        <w:rPr>
          <w:rFonts w:ascii="Marianne" w:eastAsiaTheme="minorHAnsi" w:hAnsi="Marianne" w:cs="Arial"/>
          <w:color w:val="000000"/>
        </w:rPr>
        <w:t xml:space="preserve">faisant figurer, à minima : </w:t>
      </w:r>
    </w:p>
    <w:p w14:paraId="4C962431" w14:textId="77777777" w:rsidR="00726C83" w:rsidRPr="00D777DA" w:rsidRDefault="00555174" w:rsidP="00C51077">
      <w:pPr>
        <w:pStyle w:val="Paragraphedeliste"/>
        <w:numPr>
          <w:ilvl w:val="0"/>
          <w:numId w:val="22"/>
        </w:numPr>
        <w:autoSpaceDE w:val="0"/>
        <w:autoSpaceDN w:val="0"/>
        <w:adjustRightInd w:val="0"/>
        <w:spacing w:after="61" w:line="240" w:lineRule="auto"/>
        <w:jc w:val="both"/>
        <w:rPr>
          <w:rFonts w:ascii="Marianne" w:eastAsiaTheme="minorHAnsi" w:hAnsi="Marianne" w:cs="Arial"/>
          <w:color w:val="000000"/>
        </w:rPr>
      </w:pPr>
      <w:proofErr w:type="gramStart"/>
      <w:r w:rsidRPr="00D777DA">
        <w:rPr>
          <w:rFonts w:ascii="Marianne" w:eastAsiaTheme="minorHAnsi" w:hAnsi="Marianne" w:cs="Arial"/>
          <w:color w:val="000000"/>
        </w:rPr>
        <w:t>l</w:t>
      </w:r>
      <w:r w:rsidR="0044066A" w:rsidRPr="00D777DA">
        <w:rPr>
          <w:rFonts w:ascii="Marianne" w:eastAsiaTheme="minorHAnsi" w:hAnsi="Marianne" w:cs="Arial"/>
          <w:color w:val="000000"/>
        </w:rPr>
        <w:t>es</w:t>
      </w:r>
      <w:proofErr w:type="gramEnd"/>
      <w:r w:rsidR="0044066A" w:rsidRPr="00D777DA">
        <w:rPr>
          <w:rFonts w:ascii="Marianne" w:eastAsiaTheme="minorHAnsi" w:hAnsi="Marianne" w:cs="Arial"/>
          <w:color w:val="000000"/>
        </w:rPr>
        <w:t xml:space="preserve"> différentes phases ou actions prévues</w:t>
      </w:r>
      <w:r w:rsidR="00726C83" w:rsidRPr="00D777DA">
        <w:rPr>
          <w:rFonts w:ascii="Marianne" w:eastAsiaTheme="minorHAnsi" w:hAnsi="Marianne" w:cs="Arial"/>
          <w:color w:val="000000"/>
        </w:rPr>
        <w:t>,</w:t>
      </w:r>
    </w:p>
    <w:p w14:paraId="36F74C29" w14:textId="77777777" w:rsidR="0044066A" w:rsidRPr="00D777DA" w:rsidRDefault="00555174" w:rsidP="00C51077">
      <w:pPr>
        <w:pStyle w:val="Paragraphedeliste"/>
        <w:numPr>
          <w:ilvl w:val="0"/>
          <w:numId w:val="22"/>
        </w:numPr>
        <w:autoSpaceDE w:val="0"/>
        <w:autoSpaceDN w:val="0"/>
        <w:adjustRightInd w:val="0"/>
        <w:spacing w:after="61" w:line="240" w:lineRule="auto"/>
        <w:jc w:val="both"/>
        <w:rPr>
          <w:rFonts w:ascii="Marianne" w:eastAsiaTheme="minorHAnsi" w:hAnsi="Marianne" w:cs="Arial"/>
          <w:color w:val="000000"/>
        </w:rPr>
      </w:pPr>
      <w:proofErr w:type="gramStart"/>
      <w:r w:rsidRPr="00D777DA">
        <w:rPr>
          <w:rFonts w:ascii="Marianne" w:eastAsiaTheme="minorHAnsi" w:hAnsi="Marianne" w:cs="Arial"/>
          <w:color w:val="000000"/>
        </w:rPr>
        <w:t>l</w:t>
      </w:r>
      <w:r w:rsidR="0044066A" w:rsidRPr="00D777DA">
        <w:rPr>
          <w:rFonts w:ascii="Marianne" w:eastAsiaTheme="minorHAnsi" w:hAnsi="Marianne" w:cs="Arial"/>
          <w:color w:val="000000"/>
        </w:rPr>
        <w:t>es</w:t>
      </w:r>
      <w:proofErr w:type="gramEnd"/>
      <w:r w:rsidR="0044066A" w:rsidRPr="00D777DA">
        <w:rPr>
          <w:rFonts w:ascii="Marianne" w:eastAsiaTheme="minorHAnsi" w:hAnsi="Marianne" w:cs="Arial"/>
          <w:color w:val="000000"/>
        </w:rPr>
        <w:t xml:space="preserve"> modalités d’accompagnement collectif et individuel</w:t>
      </w:r>
      <w:r w:rsidR="00726C83" w:rsidRPr="00D777DA">
        <w:rPr>
          <w:rFonts w:ascii="Marianne" w:eastAsiaTheme="minorHAnsi" w:hAnsi="Marianne" w:cs="Arial"/>
          <w:color w:val="000000"/>
        </w:rPr>
        <w:t>,</w:t>
      </w:r>
      <w:r w:rsidR="0044066A" w:rsidRPr="00D777DA">
        <w:rPr>
          <w:rFonts w:ascii="Marianne" w:eastAsiaTheme="minorHAnsi" w:hAnsi="Marianne" w:cs="Arial"/>
          <w:color w:val="000000"/>
        </w:rPr>
        <w:t xml:space="preserve"> </w:t>
      </w:r>
    </w:p>
    <w:p w14:paraId="48318B00" w14:textId="77777777" w:rsidR="0044066A" w:rsidRPr="00D777DA" w:rsidRDefault="00555174" w:rsidP="00C51077">
      <w:pPr>
        <w:pStyle w:val="Paragraphedeliste"/>
        <w:numPr>
          <w:ilvl w:val="0"/>
          <w:numId w:val="22"/>
        </w:numPr>
        <w:autoSpaceDE w:val="0"/>
        <w:autoSpaceDN w:val="0"/>
        <w:adjustRightInd w:val="0"/>
        <w:spacing w:after="61" w:line="240" w:lineRule="auto"/>
        <w:jc w:val="both"/>
        <w:rPr>
          <w:rFonts w:ascii="Marianne" w:eastAsiaTheme="minorHAnsi" w:hAnsi="Marianne" w:cs="Arial"/>
          <w:color w:val="000000"/>
        </w:rPr>
      </w:pPr>
      <w:proofErr w:type="gramStart"/>
      <w:r w:rsidRPr="00D777DA">
        <w:rPr>
          <w:rFonts w:ascii="Marianne" w:eastAsiaTheme="minorHAnsi" w:hAnsi="Marianne" w:cs="Arial"/>
          <w:color w:val="000000"/>
        </w:rPr>
        <w:t>l</w:t>
      </w:r>
      <w:r w:rsidR="0044066A" w:rsidRPr="00D777DA">
        <w:rPr>
          <w:rFonts w:ascii="Marianne" w:eastAsiaTheme="minorHAnsi" w:hAnsi="Marianne" w:cs="Arial"/>
          <w:color w:val="000000"/>
        </w:rPr>
        <w:t>es</w:t>
      </w:r>
      <w:proofErr w:type="gramEnd"/>
      <w:r w:rsidR="0044066A" w:rsidRPr="00D777DA">
        <w:rPr>
          <w:rFonts w:ascii="Marianne" w:eastAsiaTheme="minorHAnsi" w:hAnsi="Marianne" w:cs="Arial"/>
          <w:color w:val="000000"/>
        </w:rPr>
        <w:t xml:space="preserve"> intervenants ou structures mobilisé(e)s</w:t>
      </w:r>
      <w:r w:rsidR="00726C83" w:rsidRPr="00D777DA">
        <w:rPr>
          <w:rFonts w:ascii="Marianne" w:eastAsiaTheme="minorHAnsi" w:hAnsi="Marianne" w:cs="Arial"/>
          <w:color w:val="000000"/>
        </w:rPr>
        <w:t>,</w:t>
      </w:r>
      <w:r w:rsidR="0044066A" w:rsidRPr="00D777DA">
        <w:rPr>
          <w:rFonts w:ascii="Marianne" w:eastAsiaTheme="minorHAnsi" w:hAnsi="Marianne" w:cs="Arial"/>
          <w:color w:val="000000"/>
        </w:rPr>
        <w:t xml:space="preserve"> </w:t>
      </w:r>
    </w:p>
    <w:p w14:paraId="2FAE4B21" w14:textId="77777777" w:rsidR="00726C83" w:rsidRPr="00D777DA" w:rsidRDefault="00555174" w:rsidP="00C51077">
      <w:pPr>
        <w:pStyle w:val="Paragraphedeliste"/>
        <w:numPr>
          <w:ilvl w:val="0"/>
          <w:numId w:val="22"/>
        </w:numPr>
        <w:autoSpaceDE w:val="0"/>
        <w:autoSpaceDN w:val="0"/>
        <w:adjustRightInd w:val="0"/>
        <w:spacing w:after="61" w:line="240" w:lineRule="auto"/>
        <w:jc w:val="both"/>
        <w:rPr>
          <w:rFonts w:ascii="Marianne" w:eastAsiaTheme="minorHAnsi" w:hAnsi="Marianne" w:cs="Arial"/>
          <w:color w:val="000000"/>
        </w:rPr>
      </w:pPr>
      <w:proofErr w:type="gramStart"/>
      <w:r w:rsidRPr="00D777DA">
        <w:rPr>
          <w:rFonts w:ascii="Marianne" w:eastAsiaTheme="minorHAnsi" w:hAnsi="Marianne" w:cs="Arial"/>
          <w:color w:val="000000"/>
        </w:rPr>
        <w:t>l</w:t>
      </w:r>
      <w:r w:rsidR="0044066A" w:rsidRPr="00D777DA">
        <w:rPr>
          <w:rFonts w:ascii="Marianne" w:eastAsiaTheme="minorHAnsi" w:hAnsi="Marianne" w:cs="Arial"/>
          <w:color w:val="000000"/>
        </w:rPr>
        <w:t>es</w:t>
      </w:r>
      <w:proofErr w:type="gramEnd"/>
      <w:r w:rsidR="0044066A" w:rsidRPr="00D777DA">
        <w:rPr>
          <w:rFonts w:ascii="Marianne" w:eastAsiaTheme="minorHAnsi" w:hAnsi="Marianne" w:cs="Arial"/>
          <w:color w:val="000000"/>
        </w:rPr>
        <w:t xml:space="preserve"> </w:t>
      </w:r>
      <w:proofErr w:type="spellStart"/>
      <w:r w:rsidR="0044066A" w:rsidRPr="00D777DA">
        <w:rPr>
          <w:rFonts w:ascii="Marianne" w:eastAsiaTheme="minorHAnsi" w:hAnsi="Marianne" w:cs="Arial"/>
          <w:color w:val="000000"/>
        </w:rPr>
        <w:t>pré-qualifications</w:t>
      </w:r>
      <w:proofErr w:type="spellEnd"/>
      <w:r w:rsidR="0044066A" w:rsidRPr="00D777DA">
        <w:rPr>
          <w:rFonts w:ascii="Marianne" w:eastAsiaTheme="minorHAnsi" w:hAnsi="Marianne" w:cs="Arial"/>
          <w:color w:val="000000"/>
        </w:rPr>
        <w:t xml:space="preserve"> (PSC1, BAFA, diplôme fédéral, BNSSA…)</w:t>
      </w:r>
      <w:r w:rsidR="00726C83" w:rsidRPr="00D777DA">
        <w:rPr>
          <w:rFonts w:ascii="Marianne" w:eastAsiaTheme="minorHAnsi" w:hAnsi="Marianne" w:cs="Arial"/>
          <w:color w:val="000000"/>
        </w:rPr>
        <w:t>,</w:t>
      </w:r>
      <w:r w:rsidR="0044066A" w:rsidRPr="00D777DA">
        <w:rPr>
          <w:rFonts w:ascii="Marianne" w:eastAsiaTheme="minorHAnsi" w:hAnsi="Marianne" w:cs="Arial"/>
          <w:color w:val="000000"/>
        </w:rPr>
        <w:t xml:space="preserve"> </w:t>
      </w:r>
    </w:p>
    <w:p w14:paraId="4C84F972" w14:textId="77777777" w:rsidR="0044066A" w:rsidRPr="00D777DA" w:rsidRDefault="00555174" w:rsidP="00C51077">
      <w:pPr>
        <w:pStyle w:val="Paragraphedeliste"/>
        <w:numPr>
          <w:ilvl w:val="0"/>
          <w:numId w:val="22"/>
        </w:numPr>
        <w:autoSpaceDE w:val="0"/>
        <w:autoSpaceDN w:val="0"/>
        <w:adjustRightInd w:val="0"/>
        <w:spacing w:after="61" w:line="240" w:lineRule="auto"/>
        <w:jc w:val="both"/>
        <w:rPr>
          <w:rFonts w:ascii="Marianne" w:eastAsiaTheme="minorHAnsi" w:hAnsi="Marianne" w:cs="Arial"/>
          <w:color w:val="000000"/>
        </w:rPr>
      </w:pPr>
      <w:proofErr w:type="gramStart"/>
      <w:r w:rsidRPr="00D777DA">
        <w:rPr>
          <w:rFonts w:ascii="Marianne" w:eastAsiaTheme="minorHAnsi" w:hAnsi="Marianne" w:cs="Arial"/>
          <w:color w:val="000000"/>
        </w:rPr>
        <w:t>l</w:t>
      </w:r>
      <w:r w:rsidR="00726C83" w:rsidRPr="00D777DA">
        <w:rPr>
          <w:rFonts w:ascii="Marianne" w:eastAsiaTheme="minorHAnsi" w:hAnsi="Marianne" w:cs="Arial"/>
          <w:color w:val="000000"/>
        </w:rPr>
        <w:t>a</w:t>
      </w:r>
      <w:proofErr w:type="gramEnd"/>
      <w:r w:rsidR="00726C83" w:rsidRPr="00D777DA">
        <w:rPr>
          <w:rFonts w:ascii="Marianne" w:eastAsiaTheme="minorHAnsi" w:hAnsi="Marianne" w:cs="Arial"/>
          <w:color w:val="000000"/>
        </w:rPr>
        <w:t xml:space="preserve"> (les) qualification(s) suivie(s)</w:t>
      </w:r>
      <w:r w:rsidR="002D4494" w:rsidRPr="00D777DA">
        <w:rPr>
          <w:rFonts w:ascii="Marianne" w:eastAsiaTheme="minorHAnsi" w:hAnsi="Marianne" w:cs="Arial"/>
          <w:color w:val="000000"/>
        </w:rPr>
        <w:t xml:space="preserve"> (</w:t>
      </w:r>
      <w:r w:rsidR="009C31CD" w:rsidRPr="00D777DA">
        <w:rPr>
          <w:rFonts w:ascii="Marianne" w:eastAsiaTheme="minorHAnsi" w:hAnsi="Marianne" w:cs="Arial"/>
          <w:color w:val="000000"/>
        </w:rPr>
        <w:t>A</w:t>
      </w:r>
      <w:r w:rsidR="002D4494" w:rsidRPr="00D777DA">
        <w:rPr>
          <w:rFonts w:ascii="Marianne" w:eastAsiaTheme="minorHAnsi" w:hAnsi="Marianne" w:cs="Arial"/>
          <w:color w:val="000000"/>
        </w:rPr>
        <w:t>xe 2</w:t>
      </w:r>
      <w:r w:rsidR="009C31CD" w:rsidRPr="00D777DA">
        <w:rPr>
          <w:rFonts w:ascii="Marianne" w:eastAsiaTheme="minorHAnsi" w:hAnsi="Marianne" w:cs="Arial"/>
          <w:color w:val="000000"/>
        </w:rPr>
        <w:t xml:space="preserve"> uniquement</w:t>
      </w:r>
      <w:r w:rsidR="002D4494" w:rsidRPr="00D777DA">
        <w:rPr>
          <w:rFonts w:ascii="Marianne" w:eastAsiaTheme="minorHAnsi" w:hAnsi="Marianne" w:cs="Arial"/>
          <w:color w:val="000000"/>
        </w:rPr>
        <w:t>)</w:t>
      </w:r>
      <w:r w:rsidRPr="00D777DA">
        <w:rPr>
          <w:rFonts w:ascii="Marianne" w:eastAsiaTheme="minorHAnsi" w:hAnsi="Marianne" w:cs="Arial"/>
          <w:color w:val="000000"/>
        </w:rPr>
        <w:t>,</w:t>
      </w:r>
    </w:p>
    <w:p w14:paraId="246256B1" w14:textId="77777777" w:rsidR="0044066A" w:rsidRPr="00D777DA" w:rsidRDefault="00555174" w:rsidP="00C51077">
      <w:pPr>
        <w:pStyle w:val="Paragraphedeliste"/>
        <w:numPr>
          <w:ilvl w:val="0"/>
          <w:numId w:val="22"/>
        </w:numPr>
        <w:autoSpaceDE w:val="0"/>
        <w:autoSpaceDN w:val="0"/>
        <w:adjustRightInd w:val="0"/>
        <w:spacing w:after="61" w:line="240" w:lineRule="auto"/>
        <w:jc w:val="both"/>
        <w:rPr>
          <w:rFonts w:ascii="Marianne" w:eastAsiaTheme="minorHAnsi" w:hAnsi="Marianne" w:cs="Arial"/>
          <w:color w:val="000000"/>
        </w:rPr>
      </w:pPr>
      <w:proofErr w:type="gramStart"/>
      <w:r w:rsidRPr="00D777DA">
        <w:rPr>
          <w:rFonts w:ascii="Marianne" w:eastAsiaTheme="minorHAnsi" w:hAnsi="Marianne" w:cs="Arial"/>
          <w:color w:val="000000"/>
        </w:rPr>
        <w:t>un</w:t>
      </w:r>
      <w:proofErr w:type="gramEnd"/>
      <w:r w:rsidRPr="00D777DA">
        <w:rPr>
          <w:rFonts w:ascii="Marianne" w:eastAsiaTheme="minorHAnsi" w:hAnsi="Marianne" w:cs="Arial"/>
          <w:color w:val="000000"/>
        </w:rPr>
        <w:t xml:space="preserve"> calendrier prévisionnel.</w:t>
      </w:r>
    </w:p>
    <w:p w14:paraId="6BA49AB1" w14:textId="56584925" w:rsidR="0044066A" w:rsidRPr="00D777DA" w:rsidRDefault="0044066A" w:rsidP="00C51077">
      <w:pPr>
        <w:pStyle w:val="Paragraphedeliste"/>
        <w:numPr>
          <w:ilvl w:val="0"/>
          <w:numId w:val="21"/>
        </w:numPr>
        <w:autoSpaceDE w:val="0"/>
        <w:autoSpaceDN w:val="0"/>
        <w:adjustRightInd w:val="0"/>
        <w:spacing w:after="0" w:line="240" w:lineRule="auto"/>
        <w:jc w:val="both"/>
        <w:rPr>
          <w:rFonts w:ascii="Marianne" w:eastAsiaTheme="minorHAnsi" w:hAnsi="Marianne" w:cs="Arial"/>
          <w:color w:val="000000"/>
        </w:rPr>
      </w:pPr>
      <w:r w:rsidRPr="00D777DA">
        <w:rPr>
          <w:rFonts w:ascii="Marianne" w:eastAsiaTheme="minorHAnsi" w:hAnsi="Marianne" w:cs="Arial"/>
          <w:color w:val="000000"/>
        </w:rPr>
        <w:t xml:space="preserve">Budget prévisionnel du projet </w:t>
      </w:r>
      <w:r w:rsidRPr="00D777DA">
        <w:rPr>
          <w:rFonts w:ascii="Marianne" w:eastAsiaTheme="minorHAnsi" w:hAnsi="Marianne" w:cs="Arial"/>
          <w:i/>
          <w:iCs/>
          <w:color w:val="000000"/>
        </w:rPr>
        <w:t>(préciser le mode de calcul des dépenses et les sources éventuelles de recettes)</w:t>
      </w:r>
      <w:r w:rsidR="00BD0C1B" w:rsidRPr="00D777DA">
        <w:rPr>
          <w:rFonts w:ascii="Marianne" w:eastAsiaTheme="minorHAnsi" w:hAnsi="Marianne" w:cs="Arial"/>
          <w:i/>
          <w:iCs/>
          <w:color w:val="000000"/>
        </w:rPr>
        <w:t xml:space="preserve"> </w:t>
      </w:r>
      <w:r w:rsidR="0011676F" w:rsidRPr="00D777DA">
        <w:rPr>
          <w:rFonts w:ascii="Marianne" w:eastAsiaTheme="minorHAnsi" w:hAnsi="Marianne" w:cs="Arial"/>
          <w:color w:val="000000"/>
        </w:rPr>
        <w:t>sur</w:t>
      </w:r>
      <w:r w:rsidR="00BD0C1B" w:rsidRPr="00D777DA">
        <w:rPr>
          <w:rFonts w:ascii="Marianne" w:eastAsiaTheme="minorHAnsi" w:hAnsi="Marianne" w:cs="Arial"/>
          <w:color w:val="000000"/>
        </w:rPr>
        <w:t xml:space="preserve"> l’imprimé </w:t>
      </w:r>
      <w:r w:rsidRPr="00D777DA">
        <w:rPr>
          <w:rFonts w:ascii="Marianne" w:eastAsiaTheme="minorHAnsi" w:hAnsi="Marianne" w:cs="Arial"/>
          <w:color w:val="000000"/>
        </w:rPr>
        <w:t>CERFA</w:t>
      </w:r>
      <w:r w:rsidR="00555174" w:rsidRPr="00D777DA">
        <w:rPr>
          <w:rFonts w:ascii="Marianne" w:eastAsiaTheme="minorHAnsi" w:hAnsi="Marianne" w:cs="Arial"/>
          <w:color w:val="000000"/>
        </w:rPr>
        <w:t>.</w:t>
      </w:r>
    </w:p>
    <w:p w14:paraId="430A442B" w14:textId="0871F842" w:rsidR="003B268E" w:rsidRPr="00D777DA" w:rsidRDefault="003B268E">
      <w:pPr>
        <w:spacing w:after="0" w:line="240" w:lineRule="auto"/>
        <w:rPr>
          <w:rFonts w:asciiTheme="minorHAnsi" w:hAnsiTheme="minorHAnsi"/>
          <w:color w:val="FF0000"/>
        </w:rPr>
      </w:pPr>
    </w:p>
    <w:p w14:paraId="6976B33E" w14:textId="44F28E62" w:rsidR="00261554" w:rsidRPr="00D777DA" w:rsidRDefault="00261554" w:rsidP="00562F04">
      <w:pPr>
        <w:spacing w:after="0" w:line="240" w:lineRule="auto"/>
        <w:rPr>
          <w:rFonts w:asciiTheme="minorHAnsi" w:hAnsiTheme="minorHAnsi"/>
        </w:rPr>
      </w:pPr>
    </w:p>
    <w:p w14:paraId="284D1A0C" w14:textId="02E43B5C" w:rsidR="00151A75" w:rsidRPr="00D777DA" w:rsidRDefault="00151A75" w:rsidP="00562F04">
      <w:pPr>
        <w:spacing w:after="0" w:line="240" w:lineRule="auto"/>
        <w:rPr>
          <w:rFonts w:asciiTheme="minorHAnsi" w:hAnsiTheme="minorHAnsi"/>
        </w:rPr>
      </w:pPr>
    </w:p>
    <w:p w14:paraId="014CC218" w14:textId="27AE8CED" w:rsidR="00151A75" w:rsidRPr="00D777DA" w:rsidRDefault="00151A75" w:rsidP="00562F04">
      <w:pPr>
        <w:spacing w:after="0" w:line="240" w:lineRule="auto"/>
        <w:rPr>
          <w:rFonts w:asciiTheme="minorHAnsi" w:hAnsiTheme="minorHAnsi"/>
        </w:rPr>
      </w:pPr>
    </w:p>
    <w:p w14:paraId="47293478" w14:textId="37AA9B77" w:rsidR="00151A75" w:rsidRPr="00D777DA" w:rsidRDefault="00151A75" w:rsidP="00562F04">
      <w:pPr>
        <w:spacing w:after="0" w:line="240" w:lineRule="auto"/>
        <w:rPr>
          <w:rFonts w:asciiTheme="minorHAnsi" w:hAnsiTheme="minorHAnsi"/>
        </w:rPr>
      </w:pPr>
    </w:p>
    <w:p w14:paraId="271B0830" w14:textId="4F697FB2" w:rsidR="00151A75" w:rsidRPr="00D777DA" w:rsidRDefault="00151A75" w:rsidP="00562F04">
      <w:pPr>
        <w:spacing w:after="0" w:line="240" w:lineRule="auto"/>
        <w:rPr>
          <w:rFonts w:asciiTheme="minorHAnsi" w:hAnsiTheme="minorHAnsi"/>
        </w:rPr>
      </w:pPr>
    </w:p>
    <w:p w14:paraId="1D54A4A3" w14:textId="229C9CAD" w:rsidR="00151A75" w:rsidRPr="00D777DA" w:rsidRDefault="00151A75" w:rsidP="00562F04">
      <w:pPr>
        <w:spacing w:after="0" w:line="240" w:lineRule="auto"/>
        <w:rPr>
          <w:rFonts w:asciiTheme="minorHAnsi" w:hAnsiTheme="minorHAnsi"/>
        </w:rPr>
      </w:pPr>
    </w:p>
    <w:p w14:paraId="6D336A98" w14:textId="77777777" w:rsidR="00151A75" w:rsidRDefault="00151A75" w:rsidP="00562F04">
      <w:pPr>
        <w:spacing w:after="0" w:line="240" w:lineRule="auto"/>
        <w:rPr>
          <w:rFonts w:asciiTheme="minorHAnsi" w:hAnsiTheme="minorHAnsi"/>
        </w:rPr>
      </w:pPr>
    </w:p>
    <w:p w14:paraId="2B2FCCDB" w14:textId="44B763C9" w:rsidR="00151A75" w:rsidRDefault="00151A75" w:rsidP="00562F04">
      <w:pPr>
        <w:spacing w:after="0" w:line="240" w:lineRule="auto"/>
        <w:rPr>
          <w:rFonts w:asciiTheme="minorHAnsi" w:hAnsiTheme="minorHAnsi"/>
        </w:rPr>
      </w:pPr>
    </w:p>
    <w:p w14:paraId="4A7BDF4D" w14:textId="397ED15B" w:rsidR="00151A75" w:rsidRDefault="00151A75" w:rsidP="00562F04">
      <w:pPr>
        <w:spacing w:after="0" w:line="240" w:lineRule="auto"/>
        <w:rPr>
          <w:rFonts w:asciiTheme="minorHAnsi" w:hAnsiTheme="minorHAnsi"/>
        </w:rPr>
      </w:pPr>
    </w:p>
    <w:p w14:paraId="51325298" w14:textId="7AE59F07" w:rsidR="00151A75" w:rsidRDefault="00151A75" w:rsidP="00562F04">
      <w:pPr>
        <w:spacing w:after="0" w:line="240" w:lineRule="auto"/>
        <w:rPr>
          <w:rFonts w:asciiTheme="minorHAnsi" w:hAnsiTheme="minorHAnsi"/>
        </w:rPr>
      </w:pPr>
    </w:p>
    <w:p w14:paraId="1CBB2B9D" w14:textId="285C08FC" w:rsidR="004136C0" w:rsidRPr="00EA6AD5" w:rsidRDefault="004136C0" w:rsidP="004136C0">
      <w:pPr>
        <w:autoSpaceDE w:val="0"/>
        <w:autoSpaceDN w:val="0"/>
        <w:adjustRightInd w:val="0"/>
        <w:spacing w:after="0" w:line="240" w:lineRule="auto"/>
        <w:rPr>
          <w:rFonts w:asciiTheme="minorHAnsi" w:hAnsiTheme="minorHAnsi"/>
        </w:rPr>
      </w:pPr>
    </w:p>
    <w:p w14:paraId="65F61A40" w14:textId="33C5741C" w:rsidR="00151A75" w:rsidRPr="00EA6AD5" w:rsidRDefault="00151A75" w:rsidP="00151A75">
      <w:pPr>
        <w:spacing w:after="0" w:line="240" w:lineRule="auto"/>
        <w:rPr>
          <w:rFonts w:asciiTheme="minorHAnsi" w:hAnsiTheme="minorHAnsi"/>
        </w:rPr>
      </w:pPr>
    </w:p>
    <w:sectPr w:rsidR="00151A75" w:rsidRPr="00EA6AD5" w:rsidSect="00E759D9">
      <w:headerReference w:type="default" r:id="rId17"/>
      <w:footerReference w:type="default" r:id="rId18"/>
      <w:headerReference w:type="first" r:id="rId19"/>
      <w:footerReference w:type="first" r:id="rId20"/>
      <w:pgSz w:w="11906" w:h="16838" w:code="9"/>
      <w:pgMar w:top="1276" w:right="991" w:bottom="851" w:left="709" w:header="284" w:footer="0"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20A2D3A" w14:textId="77777777" w:rsidR="00046B96" w:rsidRDefault="00046B96" w:rsidP="00943112">
      <w:pPr>
        <w:spacing w:after="0" w:line="240" w:lineRule="auto"/>
      </w:pPr>
      <w:r>
        <w:separator/>
      </w:r>
    </w:p>
  </w:endnote>
  <w:endnote w:type="continuationSeparator" w:id="0">
    <w:p w14:paraId="7111DD37" w14:textId="77777777" w:rsidR="00046B96" w:rsidRDefault="00046B96" w:rsidP="0094311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Marianne">
    <w:panose1 w:val="02000000000000000000"/>
    <w:charset w:val="00"/>
    <w:family w:val="modern"/>
    <w:notTrueType/>
    <w:pitch w:val="variable"/>
    <w:sig w:usb0="0000000F" w:usb1="00000000" w:usb2="00000000" w:usb3="00000000" w:csb0="00000003"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arianne-Regular">
    <w:panose1 w:val="00000000000000000000"/>
    <w:charset w:val="00"/>
    <w:family w:val="auto"/>
    <w:notTrueType/>
    <w:pitch w:val="default"/>
    <w:sig w:usb0="00000003" w:usb1="00000000" w:usb2="00000000" w:usb3="00000000" w:csb0="00000001" w:csb1="00000000"/>
  </w:font>
  <w:font w:name="Arial-BoldMT">
    <w:altName w:val="Arial"/>
    <w:panose1 w:val="00000000000000000000"/>
    <w:charset w:val="00"/>
    <w:family w:val="auto"/>
    <w:notTrueType/>
    <w:pitch w:val="default"/>
    <w:sig w:usb0="00000003" w:usb1="00000000" w:usb2="00000000" w:usb3="00000000" w:csb0="00000001" w:csb1="00000000"/>
  </w:font>
  <w:font w:name="ArialMT">
    <w:altName w:val="Arial"/>
    <w:panose1 w:val="00000000000000000000"/>
    <w:charset w:val="00"/>
    <w:family w:val="auto"/>
    <w:notTrueType/>
    <w:pitch w:val="default"/>
    <w:sig w:usb0="00000003" w:usb1="00000000" w:usb2="00000000" w:usb3="00000000" w:csb0="00000001" w:csb1="00000000"/>
  </w:font>
  <w:font w:name="Arial-ItalicMT">
    <w:panose1 w:val="00000000000000000000"/>
    <w:charset w:val="00"/>
    <w:family w:val="auto"/>
    <w:notTrueType/>
    <w:pitch w:val="default"/>
    <w:sig w:usb0="00000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198511060"/>
      <w:docPartObj>
        <w:docPartGallery w:val="Page Numbers (Bottom of Page)"/>
        <w:docPartUnique/>
      </w:docPartObj>
    </w:sdtPr>
    <w:sdtEndPr/>
    <w:sdtContent>
      <w:p w14:paraId="3F2CF023" w14:textId="69E182A6" w:rsidR="003715D7" w:rsidRDefault="003715D7">
        <w:pPr>
          <w:pStyle w:val="Pieddepage"/>
          <w:jc w:val="right"/>
        </w:pPr>
        <w:r>
          <w:fldChar w:fldCharType="begin"/>
        </w:r>
        <w:r>
          <w:instrText>PAGE   \* MERGEFORMAT</w:instrText>
        </w:r>
        <w:r>
          <w:fldChar w:fldCharType="separate"/>
        </w:r>
        <w:r w:rsidR="004C4EC5">
          <w:rPr>
            <w:noProof/>
          </w:rPr>
          <w:t>8</w:t>
        </w:r>
        <w:r>
          <w:fldChar w:fldCharType="end"/>
        </w:r>
        <w:r>
          <w:t>/</w:t>
        </w:r>
        <w:r w:rsidR="00E018B8">
          <w:t>9</w:t>
        </w:r>
      </w:p>
    </w:sdtContent>
  </w:sdt>
  <w:p w14:paraId="3A055272" w14:textId="77777777" w:rsidR="003715D7" w:rsidRDefault="003715D7">
    <w:pPr>
      <w:pStyle w:val="Pieddepage"/>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375395636"/>
      <w:docPartObj>
        <w:docPartGallery w:val="Page Numbers (Bottom of Page)"/>
        <w:docPartUnique/>
      </w:docPartObj>
    </w:sdtPr>
    <w:sdtEndPr/>
    <w:sdtContent>
      <w:p w14:paraId="4EE6212E" w14:textId="3AB8369E" w:rsidR="006867B6" w:rsidRDefault="006867B6" w:rsidP="00992836">
        <w:pPr>
          <w:pStyle w:val="Pieddepage"/>
          <w:jc w:val="right"/>
        </w:pPr>
        <w:r>
          <w:fldChar w:fldCharType="begin"/>
        </w:r>
        <w:r>
          <w:instrText>PAGE   \* MERGEFORMAT</w:instrText>
        </w:r>
        <w:r>
          <w:fldChar w:fldCharType="separate"/>
        </w:r>
        <w:r w:rsidR="000A735D">
          <w:rPr>
            <w:noProof/>
          </w:rPr>
          <w:t>1</w:t>
        </w:r>
        <w:r>
          <w:fldChar w:fldCharType="end"/>
        </w:r>
        <w:r>
          <w:t>/7</w:t>
        </w:r>
      </w:p>
    </w:sdtContent>
  </w:sdt>
  <w:p w14:paraId="00090A1E" w14:textId="77777777" w:rsidR="006867B6" w:rsidRDefault="006867B6">
    <w:pPr>
      <w:pStyle w:val="Pieddepage"/>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06E84D" w14:textId="77777777" w:rsidR="00046B96" w:rsidRDefault="00046B96" w:rsidP="00943112">
      <w:pPr>
        <w:spacing w:after="0" w:line="240" w:lineRule="auto"/>
      </w:pPr>
      <w:r>
        <w:separator/>
      </w:r>
    </w:p>
  </w:footnote>
  <w:footnote w:type="continuationSeparator" w:id="0">
    <w:p w14:paraId="1A975F7D" w14:textId="77777777" w:rsidR="00046B96" w:rsidRDefault="00046B96" w:rsidP="0094311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57B628C" w14:textId="77777777" w:rsidR="003715D7" w:rsidRDefault="003715D7" w:rsidP="00337EE6">
    <w:pPr>
      <w:pStyle w:val="En-tte"/>
      <w:tabs>
        <w:tab w:val="clear" w:pos="4536"/>
      </w:tabs>
      <w:spacing w:after="0" w:line="240" w:lineRule="auto"/>
      <w:rPr>
        <w:rFonts w:ascii="Times New Roman" w:hAnsi="Times New Roman"/>
        <w:b/>
        <w:sz w:val="20"/>
        <w:szCs w:val="20"/>
      </w:rPr>
    </w:pPr>
    <w:r w:rsidRPr="00337EE6">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b/>
        <w:i/>
        <w:color w:val="0070C0"/>
        <w:sz w:val="32"/>
        <w:szCs w:val="36"/>
      </w:rPr>
      <w:t xml:space="preserve">       </w:t>
    </w:r>
    <w:r w:rsidRPr="00E16271">
      <w:rPr>
        <w:b/>
        <w:i/>
        <w:color w:val="0070C0"/>
        <w:sz w:val="32"/>
        <w:szCs w:val="36"/>
      </w:rPr>
      <w:t xml:space="preserve"> </w:t>
    </w:r>
    <w:r>
      <w:rPr>
        <w:rFonts w:ascii="Times New Roman" w:hAnsi="Times New Roman"/>
        <w:b/>
        <w:sz w:val="20"/>
        <w:szCs w:val="20"/>
      </w:rPr>
      <w:t xml:space="preserve">                                                                                                                                             </w:t>
    </w:r>
  </w:p>
  <w:p w14:paraId="59806FD2" w14:textId="77777777" w:rsidR="003715D7" w:rsidRDefault="003715D7" w:rsidP="006035E9">
    <w:pPr>
      <w:tabs>
        <w:tab w:val="center" w:pos="4820"/>
      </w:tabs>
      <w:spacing w:after="0" w:line="240" w:lineRule="auto"/>
      <w:rPr>
        <w:rFonts w:ascii="Times New Roman" w:hAnsi="Times New Roman"/>
        <w:b/>
        <w:sz w:val="20"/>
        <w:szCs w:val="20"/>
      </w:rPr>
    </w:pPr>
  </w:p>
  <w:p w14:paraId="2F4EB8C3" w14:textId="77777777" w:rsidR="003715D7" w:rsidRPr="0057137D" w:rsidRDefault="003715D7" w:rsidP="0027466B">
    <w:pPr>
      <w:tabs>
        <w:tab w:val="left" w:pos="825"/>
        <w:tab w:val="center" w:pos="5173"/>
      </w:tabs>
      <w:spacing w:after="0" w:line="240" w:lineRule="auto"/>
      <w:rPr>
        <w:rFonts w:ascii="Times New Roman" w:hAnsi="Times New Roman"/>
        <w:b/>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CBF3F0" w14:textId="5635EAF9" w:rsidR="003715D7" w:rsidRDefault="003715D7" w:rsidP="003B268E">
    <w:pPr>
      <w:pStyle w:val="En-tte"/>
      <w:tabs>
        <w:tab w:val="clear" w:pos="4536"/>
      </w:tabs>
      <w:spacing w:after="0" w:line="240" w:lineRule="auto"/>
      <w:rPr>
        <w:rFonts w:ascii="Times New Roman" w:hAnsi="Times New Roman"/>
        <w:b/>
        <w:sz w:val="20"/>
        <w:szCs w:val="20"/>
      </w:rPr>
    </w:pPr>
    <w:r>
      <w:rPr>
        <w:noProof/>
        <w:lang w:eastAsia="fr-FR"/>
      </w:rPr>
      <w:drawing>
        <wp:anchor distT="0" distB="0" distL="114300" distR="114300" simplePos="0" relativeHeight="251663360" behindDoc="1" locked="0" layoutInCell="1" allowOverlap="1" wp14:anchorId="7D78F445" wp14:editId="243FF607">
          <wp:simplePos x="0" y="0"/>
          <wp:positionH relativeFrom="margin">
            <wp:align>left</wp:align>
          </wp:positionH>
          <wp:positionV relativeFrom="paragraph">
            <wp:posOffset>23856</wp:posOffset>
          </wp:positionV>
          <wp:extent cx="2101755" cy="1337481"/>
          <wp:effectExtent l="0" t="0" r="0" b="0"/>
          <wp:wrapNone/>
          <wp:docPr id="3" name="Image 3"/>
          <wp:cNvGraphicFramePr/>
          <a:graphic xmlns:a="http://schemas.openxmlformats.org/drawingml/2006/main">
            <a:graphicData uri="http://schemas.openxmlformats.org/drawingml/2006/picture">
              <pic:pic xmlns:pic="http://schemas.openxmlformats.org/drawingml/2006/picture">
                <pic:nvPicPr>
                  <pic:cNvPr id="1" name="Image 1"/>
                  <pic:cNvPicPr/>
                </pic:nvPicPr>
                <pic:blipFill>
                  <a:blip r:embed="rId1" cstate="print">
                    <a:extLst>
                      <a:ext uri="{28A0092B-C50C-407E-A947-70E740481C1C}">
                        <a14:useLocalDpi xmlns:a14="http://schemas.microsoft.com/office/drawing/2010/main" val="0"/>
                      </a:ext>
                    </a:extLst>
                  </a:blip>
                  <a:stretch>
                    <a:fillRect/>
                  </a:stretch>
                </pic:blipFill>
                <pic:spPr>
                  <a:xfrm>
                    <a:off x="0" y="0"/>
                    <a:ext cx="2101755" cy="1337481"/>
                  </a:xfrm>
                  <a:prstGeom prst="rect">
                    <a:avLst/>
                  </a:prstGeom>
                </pic:spPr>
              </pic:pic>
            </a:graphicData>
          </a:graphic>
        </wp:anchor>
      </w:drawing>
    </w:r>
    <w:r w:rsidRPr="00337EE6">
      <w:rPr>
        <w:rFonts w:ascii="Times New Roman" w:eastAsia="Times New Roman" w:hAnsi="Times New Roman"/>
        <w:snapToGrid w:val="0"/>
        <w:color w:val="000000"/>
        <w:w w:val="0"/>
        <w:sz w:val="0"/>
        <w:szCs w:val="0"/>
        <w:u w:color="000000"/>
        <w:bdr w:val="none" w:sz="0" w:space="0" w:color="000000"/>
        <w:shd w:val="clear" w:color="000000" w:fill="000000"/>
        <w:lang w:val="x-none" w:eastAsia="x-none" w:bidi="x-none"/>
      </w:rPr>
      <w:t xml:space="preserve"> </w:t>
    </w:r>
    <w:r>
      <w:rPr>
        <w:b/>
        <w:i/>
        <w:color w:val="0070C0"/>
        <w:sz w:val="32"/>
        <w:szCs w:val="36"/>
      </w:rPr>
      <w:t xml:space="preserve">       </w:t>
    </w:r>
    <w:r w:rsidRPr="00E16271">
      <w:rPr>
        <w:b/>
        <w:i/>
        <w:color w:val="0070C0"/>
        <w:sz w:val="32"/>
        <w:szCs w:val="36"/>
      </w:rPr>
      <w:t xml:space="preserve"> </w:t>
    </w:r>
    <w:r>
      <w:rPr>
        <w:rFonts w:ascii="Times New Roman" w:hAnsi="Times New Roman"/>
        <w:b/>
        <w:sz w:val="20"/>
        <w:szCs w:val="20"/>
      </w:rPr>
      <w:t xml:space="preserve">                                                                                                                                             </w:t>
    </w:r>
  </w:p>
  <w:p w14:paraId="4159F137" w14:textId="53CF4B8F" w:rsidR="003715D7" w:rsidRDefault="003715D7" w:rsidP="003B268E">
    <w:pPr>
      <w:tabs>
        <w:tab w:val="center" w:pos="4820"/>
      </w:tabs>
      <w:spacing w:after="0" w:line="240" w:lineRule="auto"/>
      <w:rPr>
        <w:rFonts w:ascii="Times New Roman" w:hAnsi="Times New Roman"/>
        <w:b/>
        <w:sz w:val="20"/>
        <w:szCs w:val="20"/>
      </w:rPr>
    </w:pPr>
  </w:p>
  <w:p w14:paraId="32879935" w14:textId="6D84374F" w:rsidR="003715D7" w:rsidRDefault="002C0D9A">
    <w:pPr>
      <w:pStyle w:val="En-tte"/>
    </w:pPr>
    <w:r w:rsidRPr="00337EE6">
      <w:rPr>
        <w:rFonts w:ascii="Times New Roman" w:eastAsia="Times New Roman" w:hAnsi="Times New Roman"/>
        <w:noProof/>
        <w:snapToGrid w:val="0"/>
        <w:color w:val="000000"/>
        <w:w w:val="0"/>
        <w:sz w:val="0"/>
        <w:szCs w:val="0"/>
        <w:u w:color="000000"/>
        <w:bdr w:val="none" w:sz="0" w:space="0" w:color="000000"/>
        <w:shd w:val="clear" w:color="000000" w:fill="000000"/>
        <w:lang w:eastAsia="fr-FR"/>
      </w:rPr>
      <mc:AlternateContent>
        <mc:Choice Requires="wps">
          <w:drawing>
            <wp:anchor distT="0" distB="0" distL="114300" distR="114300" simplePos="0" relativeHeight="251662336" behindDoc="0" locked="0" layoutInCell="1" allowOverlap="1" wp14:anchorId="44CE20DE" wp14:editId="5077B0AA">
              <wp:simplePos x="0" y="0"/>
              <wp:positionH relativeFrom="column">
                <wp:posOffset>3026410</wp:posOffset>
              </wp:positionH>
              <wp:positionV relativeFrom="paragraph">
                <wp:posOffset>96520</wp:posOffset>
              </wp:positionV>
              <wp:extent cx="3808094" cy="762634"/>
              <wp:effectExtent l="0" t="0" r="2540" b="0"/>
              <wp:wrapNone/>
              <wp:docPr id="1" name="Zone de texte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08094" cy="762634"/>
                      </a:xfrm>
                      <a:prstGeom prst="rect">
                        <a:avLst/>
                      </a:prstGeom>
                      <a:solidFill>
                        <a:srgbClr val="FFFFFF"/>
                      </a:solidFill>
                      <a:ln w="9525">
                        <a:noFill/>
                        <a:miter lim="800000"/>
                        <a:headEnd/>
                        <a:tailEnd/>
                      </a:ln>
                    </wps:spPr>
                    <wps:txbx>
                      <w:txbxContent>
                        <w:p w14:paraId="650287A5" w14:textId="77777777" w:rsidR="003715D7" w:rsidRDefault="003715D7" w:rsidP="003B268E">
                          <w:pPr>
                            <w:pStyle w:val="ServiceInfoHeader"/>
                            <w:ind w:right="308"/>
                            <w:rPr>
                              <w:lang w:val="fr-FR"/>
                            </w:rPr>
                          </w:pPr>
                          <w:r>
                            <w:rPr>
                              <w:lang w:val="fr-FR"/>
                            </w:rPr>
                            <w:t>Délégation régionale académique</w:t>
                          </w:r>
                        </w:p>
                        <w:p w14:paraId="2D1AA168" w14:textId="77777777" w:rsidR="003715D7" w:rsidRDefault="003715D7" w:rsidP="003B268E">
                          <w:pPr>
                            <w:pStyle w:val="ServiceInfoHeader"/>
                            <w:ind w:right="308"/>
                            <w:rPr>
                              <w:lang w:val="fr-FR"/>
                            </w:rPr>
                          </w:pPr>
                          <w:proofErr w:type="gramStart"/>
                          <w:r>
                            <w:rPr>
                              <w:lang w:val="fr-FR"/>
                            </w:rPr>
                            <w:t>à</w:t>
                          </w:r>
                          <w:proofErr w:type="gramEnd"/>
                          <w:r>
                            <w:rPr>
                              <w:lang w:val="fr-FR"/>
                            </w:rPr>
                            <w:t xml:space="preserve"> la jeunesse, à l’engagement et aux sports </w:t>
                          </w:r>
                        </w:p>
                        <w:p w14:paraId="71AECBCD" w14:textId="77777777" w:rsidR="003715D7" w:rsidRDefault="003715D7" w:rsidP="003B268E">
                          <w:pPr>
                            <w:pStyle w:val="ServiceInfoHeader"/>
                            <w:ind w:left="720"/>
                            <w:jc w:val="left"/>
                            <w:rPr>
                              <w:lang w:val="fr-FR"/>
                            </w:rPr>
                          </w:pPr>
                          <w:r>
                            <w:rPr>
                              <w:bCs w:val="0"/>
                              <w:lang w:val="fr-FR"/>
                            </w:rPr>
                            <w:t xml:space="preserve">                                     </w:t>
                          </w:r>
                        </w:p>
                        <w:p w14:paraId="59CD5A14" w14:textId="77777777" w:rsidR="003715D7" w:rsidRPr="00D150BD" w:rsidRDefault="003715D7" w:rsidP="003B268E">
                          <w:pPr>
                            <w:pStyle w:val="Corpsdetexte"/>
                          </w:pPr>
                          <w:r>
                            <w:t xml:space="preserve">                                                                      </w:t>
                          </w:r>
                        </w:p>
                        <w:p w14:paraId="36058C9B" w14:textId="77777777" w:rsidR="003715D7" w:rsidRDefault="003715D7" w:rsidP="003B268E">
                          <w:pPr>
                            <w:pStyle w:val="En-tte"/>
                          </w:pPr>
                        </w:p>
                        <w:p w14:paraId="0DEFD9E6" w14:textId="77777777" w:rsidR="003715D7" w:rsidRPr="00337EE6" w:rsidRDefault="003715D7" w:rsidP="003B268E">
                          <w:pPr>
                            <w:pStyle w:val="En-tte"/>
                            <w:tabs>
                              <w:tab w:val="clear" w:pos="4536"/>
                            </w:tabs>
                            <w:spacing w:after="0" w:line="240" w:lineRule="auto"/>
                            <w:jc w:val="center"/>
                            <w:rPr>
                              <w:rFonts w:asciiTheme="minorHAnsi" w:hAnsiTheme="minorHAnsi"/>
                              <w:b/>
                              <w:sz w:val="20"/>
                              <w:szCs w:val="20"/>
                            </w:rPr>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44CE20DE" id="_x0000_t202" coordsize="21600,21600" o:spt="202" path="m,l,21600r21600,l21600,xe">
              <v:stroke joinstyle="miter"/>
              <v:path gradientshapeok="t" o:connecttype="rect"/>
            </v:shapetype>
            <v:shape id="Zone de texte 2" o:spid="_x0000_s1026" type="#_x0000_t202" style="position:absolute;margin-left:238.3pt;margin-top:7.6pt;width:299.85pt;height:60.0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" stroked="f">
              <v:textbox>
                <w:txbxContent>
                  <w:p w14:paraId="650287A5" w14:textId="77777777" w:rsidR="003715D7" w:rsidRDefault="003715D7" w:rsidP="003B268E">
                    <w:pPr>
                      <w:pStyle w:val="ServiceInfoHeader"/>
                      <w:ind w:right="308"/>
                      <w:rPr>
                        <w:lang w:val="fr-FR"/>
                      </w:rPr>
                    </w:pPr>
                    <w:r>
                      <w:rPr>
                        <w:lang w:val="fr-FR"/>
                      </w:rPr>
                      <w:t>Délégation régionale académique</w:t>
                    </w:r>
                  </w:p>
                  <w:p w14:paraId="2D1AA168" w14:textId="77777777" w:rsidR="003715D7" w:rsidRDefault="003715D7" w:rsidP="003B268E">
                    <w:pPr>
                      <w:pStyle w:val="ServiceInfoHeader"/>
                      <w:ind w:right="308"/>
                      <w:rPr>
                        <w:lang w:val="fr-FR"/>
                      </w:rPr>
                    </w:pPr>
                    <w:r>
                      <w:rPr>
                        <w:lang w:val="fr-FR"/>
                      </w:rPr>
                      <w:t xml:space="preserve">à la jeunesse, à l’engagement et aux sports </w:t>
                    </w:r>
                  </w:p>
                  <w:p w14:paraId="71AECBCD" w14:textId="77777777" w:rsidR="003715D7" w:rsidRDefault="003715D7" w:rsidP="003B268E">
                    <w:pPr>
                      <w:pStyle w:val="ServiceInfoHeader"/>
                      <w:ind w:left="720"/>
                      <w:jc w:val="left"/>
                      <w:rPr>
                        <w:lang w:val="fr-FR"/>
                      </w:rPr>
                    </w:pPr>
                    <w:r>
                      <w:rPr>
                        <w:bCs w:val="0"/>
                        <w:lang w:val="fr-FR"/>
                      </w:rPr>
                      <w:t xml:space="preserve">                                     </w:t>
                    </w:r>
                  </w:p>
                  <w:p w14:paraId="59CD5A14" w14:textId="77777777" w:rsidR="003715D7" w:rsidRPr="00D150BD" w:rsidRDefault="003715D7" w:rsidP="003B268E">
                    <w:pPr>
                      <w:pStyle w:val="Corpsdetexte"/>
                    </w:pPr>
                    <w:r>
                      <w:t xml:space="preserve">                                                                      </w:t>
                    </w:r>
                  </w:p>
                  <w:p w14:paraId="36058C9B" w14:textId="77777777" w:rsidR="003715D7" w:rsidRDefault="003715D7" w:rsidP="003B268E">
                    <w:pPr>
                      <w:pStyle w:val="En-tte"/>
                    </w:pPr>
                  </w:p>
                  <w:p w14:paraId="0DEFD9E6" w14:textId="77777777" w:rsidR="003715D7" w:rsidRPr="00337EE6" w:rsidRDefault="003715D7" w:rsidP="003B268E">
                    <w:pPr>
                      <w:pStyle w:val="En-tte"/>
                      <w:tabs>
                        <w:tab w:val="clear" w:pos="4536"/>
                      </w:tabs>
                      <w:spacing w:after="0" w:line="240" w:lineRule="auto"/>
                      <w:jc w:val="center"/>
                      <w:rPr>
                        <w:rFonts w:asciiTheme="minorHAnsi" w:hAnsiTheme="minorHAnsi"/>
                        <w:b/>
                        <w:sz w:val="20"/>
                        <w:szCs w:val="20"/>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w14:anchorId="6CAB3C6D"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alt="Avertissement" style="width:14.5pt;height:13.3pt;visibility:visible;mso-wrap-style:square" o:bullet="t">
        <v:imagedata r:id="rId1" o:title="Avertissement"/>
      </v:shape>
    </w:pict>
  </w:numPicBullet>
  <w:abstractNum w:abstractNumId="0" w15:restartNumberingAfterBreak="0">
    <w:nsid w:val="078C41D3"/>
    <w:multiLevelType w:val="hybridMultilevel"/>
    <w:tmpl w:val="610C9C86"/>
    <w:lvl w:ilvl="0" w:tplc="D542EB9C">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 w15:restartNumberingAfterBreak="0">
    <w:nsid w:val="085A135A"/>
    <w:multiLevelType w:val="multilevel"/>
    <w:tmpl w:val="13AAC464"/>
    <w:lvl w:ilvl="0">
      <w:start w:val="4"/>
      <w:numFmt w:val="decimal"/>
      <w:lvlText w:val="%1."/>
      <w:lvlJc w:val="left"/>
      <w:pPr>
        <w:ind w:left="500" w:hanging="500"/>
      </w:pPr>
      <w:rPr>
        <w:rFonts w:hint="default"/>
      </w:rPr>
    </w:lvl>
    <w:lvl w:ilvl="1">
      <w:start w:val="2"/>
      <w:numFmt w:val="decimal"/>
      <w:lvlText w:val="%1.%2."/>
      <w:lvlJc w:val="left"/>
      <w:pPr>
        <w:ind w:left="1004" w:hanging="720"/>
      </w:pPr>
      <w:rPr>
        <w:rFonts w:hint="default"/>
      </w:rPr>
    </w:lvl>
    <w:lvl w:ilvl="2">
      <w:start w:val="1"/>
      <w:numFmt w:val="decimal"/>
      <w:lvlText w:val="%1.%2.%3."/>
      <w:lvlJc w:val="left"/>
      <w:pPr>
        <w:ind w:left="1648" w:hanging="1080"/>
      </w:pPr>
      <w:rPr>
        <w:rFonts w:hint="default"/>
      </w:rPr>
    </w:lvl>
    <w:lvl w:ilvl="3">
      <w:start w:val="1"/>
      <w:numFmt w:val="decimal"/>
      <w:lvlText w:val="%1.%2.%3.%4."/>
      <w:lvlJc w:val="left"/>
      <w:pPr>
        <w:ind w:left="1932" w:hanging="1080"/>
      </w:pPr>
      <w:rPr>
        <w:rFonts w:hint="default"/>
      </w:rPr>
    </w:lvl>
    <w:lvl w:ilvl="4">
      <w:start w:val="1"/>
      <w:numFmt w:val="decimal"/>
      <w:lvlText w:val="%1.%2.%3.%4.%5."/>
      <w:lvlJc w:val="left"/>
      <w:pPr>
        <w:ind w:left="2576" w:hanging="1440"/>
      </w:pPr>
      <w:rPr>
        <w:rFonts w:hint="default"/>
      </w:rPr>
    </w:lvl>
    <w:lvl w:ilvl="5">
      <w:start w:val="1"/>
      <w:numFmt w:val="decimal"/>
      <w:lvlText w:val="%1.%2.%3.%4.%5.%6."/>
      <w:lvlJc w:val="left"/>
      <w:pPr>
        <w:ind w:left="3220" w:hanging="1800"/>
      </w:pPr>
      <w:rPr>
        <w:rFonts w:hint="default"/>
      </w:rPr>
    </w:lvl>
    <w:lvl w:ilvl="6">
      <w:start w:val="1"/>
      <w:numFmt w:val="decimal"/>
      <w:lvlText w:val="%1.%2.%3.%4.%5.%6.%7."/>
      <w:lvlJc w:val="left"/>
      <w:pPr>
        <w:ind w:left="3864" w:hanging="2160"/>
      </w:pPr>
      <w:rPr>
        <w:rFonts w:hint="default"/>
      </w:rPr>
    </w:lvl>
    <w:lvl w:ilvl="7">
      <w:start w:val="1"/>
      <w:numFmt w:val="decimal"/>
      <w:lvlText w:val="%1.%2.%3.%4.%5.%6.%7.%8."/>
      <w:lvlJc w:val="left"/>
      <w:pPr>
        <w:ind w:left="4508" w:hanging="2520"/>
      </w:pPr>
      <w:rPr>
        <w:rFonts w:hint="default"/>
      </w:rPr>
    </w:lvl>
    <w:lvl w:ilvl="8">
      <w:start w:val="1"/>
      <w:numFmt w:val="decimal"/>
      <w:lvlText w:val="%1.%2.%3.%4.%5.%6.%7.%8.%9."/>
      <w:lvlJc w:val="left"/>
      <w:pPr>
        <w:ind w:left="4792" w:hanging="2520"/>
      </w:pPr>
      <w:rPr>
        <w:rFonts w:hint="default"/>
      </w:rPr>
    </w:lvl>
  </w:abstractNum>
  <w:abstractNum w:abstractNumId="2" w15:restartNumberingAfterBreak="0">
    <w:nsid w:val="09E832BB"/>
    <w:multiLevelType w:val="hybridMultilevel"/>
    <w:tmpl w:val="EFCE43D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15:restartNumberingAfterBreak="0">
    <w:nsid w:val="0A465EEC"/>
    <w:multiLevelType w:val="hybridMultilevel"/>
    <w:tmpl w:val="CDB08B14"/>
    <w:lvl w:ilvl="0" w:tplc="040C0015">
      <w:start w:val="1"/>
      <w:numFmt w:val="upperLetter"/>
      <w:lvlText w:val="%1."/>
      <w:lvlJc w:val="left"/>
      <w:pPr>
        <w:ind w:left="1068" w:hanging="360"/>
      </w:pPr>
      <w:rPr>
        <w:rFonts w:hint="default"/>
      </w:rPr>
    </w:lvl>
    <w:lvl w:ilvl="1" w:tplc="040C0019">
      <w:start w:val="1"/>
      <w:numFmt w:val="lowerLetter"/>
      <w:lvlText w:val="%2."/>
      <w:lvlJc w:val="left"/>
      <w:pPr>
        <w:ind w:left="1788" w:hanging="360"/>
      </w:pPr>
    </w:lvl>
    <w:lvl w:ilvl="2" w:tplc="040C001B" w:tentative="1">
      <w:start w:val="1"/>
      <w:numFmt w:val="lowerRoman"/>
      <w:lvlText w:val="%3."/>
      <w:lvlJc w:val="right"/>
      <w:pPr>
        <w:ind w:left="2508" w:hanging="180"/>
      </w:pPr>
    </w:lvl>
    <w:lvl w:ilvl="3" w:tplc="040C000F" w:tentative="1">
      <w:start w:val="1"/>
      <w:numFmt w:val="decimal"/>
      <w:lvlText w:val="%4."/>
      <w:lvlJc w:val="left"/>
      <w:pPr>
        <w:ind w:left="3228" w:hanging="360"/>
      </w:pPr>
    </w:lvl>
    <w:lvl w:ilvl="4" w:tplc="040C0019" w:tentative="1">
      <w:start w:val="1"/>
      <w:numFmt w:val="lowerLetter"/>
      <w:lvlText w:val="%5."/>
      <w:lvlJc w:val="left"/>
      <w:pPr>
        <w:ind w:left="3948" w:hanging="360"/>
      </w:pPr>
    </w:lvl>
    <w:lvl w:ilvl="5" w:tplc="040C001B" w:tentative="1">
      <w:start w:val="1"/>
      <w:numFmt w:val="lowerRoman"/>
      <w:lvlText w:val="%6."/>
      <w:lvlJc w:val="right"/>
      <w:pPr>
        <w:ind w:left="4668" w:hanging="180"/>
      </w:pPr>
    </w:lvl>
    <w:lvl w:ilvl="6" w:tplc="040C000F" w:tentative="1">
      <w:start w:val="1"/>
      <w:numFmt w:val="decimal"/>
      <w:lvlText w:val="%7."/>
      <w:lvlJc w:val="left"/>
      <w:pPr>
        <w:ind w:left="5388" w:hanging="360"/>
      </w:pPr>
    </w:lvl>
    <w:lvl w:ilvl="7" w:tplc="040C0019" w:tentative="1">
      <w:start w:val="1"/>
      <w:numFmt w:val="lowerLetter"/>
      <w:lvlText w:val="%8."/>
      <w:lvlJc w:val="left"/>
      <w:pPr>
        <w:ind w:left="6108" w:hanging="360"/>
      </w:pPr>
    </w:lvl>
    <w:lvl w:ilvl="8" w:tplc="040C001B" w:tentative="1">
      <w:start w:val="1"/>
      <w:numFmt w:val="lowerRoman"/>
      <w:lvlText w:val="%9."/>
      <w:lvlJc w:val="right"/>
      <w:pPr>
        <w:ind w:left="6828" w:hanging="180"/>
      </w:pPr>
    </w:lvl>
  </w:abstractNum>
  <w:abstractNum w:abstractNumId="4" w15:restartNumberingAfterBreak="0">
    <w:nsid w:val="1157687F"/>
    <w:multiLevelType w:val="hybridMultilevel"/>
    <w:tmpl w:val="447474D8"/>
    <w:lvl w:ilvl="0" w:tplc="C8FAB240">
      <w:start w:val="1"/>
      <w:numFmt w:val="decimal"/>
      <w:lvlText w:val="%1."/>
      <w:lvlJc w:val="left"/>
      <w:pPr>
        <w:ind w:left="644" w:hanging="360"/>
      </w:pPr>
      <w:rPr>
        <w:rFonts w:ascii="Marianne" w:eastAsia="Calibri" w:hAnsi="Marianne" w:cstheme="minorHAnsi"/>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5" w15:restartNumberingAfterBreak="0">
    <w:nsid w:val="1A252D3A"/>
    <w:multiLevelType w:val="hybridMultilevel"/>
    <w:tmpl w:val="73E48558"/>
    <w:lvl w:ilvl="0" w:tplc="8926F9B4">
      <w:start w:val="3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15:restartNumberingAfterBreak="0">
    <w:nsid w:val="1A381C7D"/>
    <w:multiLevelType w:val="multilevel"/>
    <w:tmpl w:val="27C2CBB4"/>
    <w:lvl w:ilvl="0">
      <w:start w:val="4"/>
      <w:numFmt w:val="decimal"/>
      <w:lvlText w:val="%1"/>
      <w:lvlJc w:val="left"/>
      <w:pPr>
        <w:ind w:left="360" w:hanging="360"/>
      </w:pPr>
      <w:rPr>
        <w:rFonts w:hint="default"/>
      </w:rPr>
    </w:lvl>
    <w:lvl w:ilvl="1">
      <w:start w:val="1"/>
      <w:numFmt w:val="decimal"/>
      <w:lvlText w:val="%1-%2"/>
      <w:lvlJc w:val="left"/>
      <w:pPr>
        <w:ind w:left="1353" w:hanging="360"/>
      </w:pPr>
      <w:rPr>
        <w:rFonts w:hint="default"/>
      </w:rPr>
    </w:lvl>
    <w:lvl w:ilvl="2">
      <w:start w:val="1"/>
      <w:numFmt w:val="decimal"/>
      <w:lvlText w:val="%1-%2.%3"/>
      <w:lvlJc w:val="left"/>
      <w:pPr>
        <w:ind w:left="2706" w:hanging="720"/>
      </w:pPr>
      <w:rPr>
        <w:rFonts w:hint="default"/>
      </w:rPr>
    </w:lvl>
    <w:lvl w:ilvl="3">
      <w:start w:val="1"/>
      <w:numFmt w:val="decimal"/>
      <w:lvlText w:val="%1-%2.%3.%4"/>
      <w:lvlJc w:val="left"/>
      <w:pPr>
        <w:ind w:left="4059" w:hanging="1080"/>
      </w:pPr>
      <w:rPr>
        <w:rFonts w:hint="default"/>
      </w:rPr>
    </w:lvl>
    <w:lvl w:ilvl="4">
      <w:start w:val="1"/>
      <w:numFmt w:val="decimal"/>
      <w:lvlText w:val="%1-%2.%3.%4.%5"/>
      <w:lvlJc w:val="left"/>
      <w:pPr>
        <w:ind w:left="5052" w:hanging="1080"/>
      </w:pPr>
      <w:rPr>
        <w:rFonts w:hint="default"/>
      </w:rPr>
    </w:lvl>
    <w:lvl w:ilvl="5">
      <w:start w:val="1"/>
      <w:numFmt w:val="decimal"/>
      <w:lvlText w:val="%1-%2.%3.%4.%5.%6"/>
      <w:lvlJc w:val="left"/>
      <w:pPr>
        <w:ind w:left="6405" w:hanging="1440"/>
      </w:pPr>
      <w:rPr>
        <w:rFonts w:hint="default"/>
      </w:rPr>
    </w:lvl>
    <w:lvl w:ilvl="6">
      <w:start w:val="1"/>
      <w:numFmt w:val="decimal"/>
      <w:lvlText w:val="%1-%2.%3.%4.%5.%6.%7"/>
      <w:lvlJc w:val="left"/>
      <w:pPr>
        <w:ind w:left="7398" w:hanging="1440"/>
      </w:pPr>
      <w:rPr>
        <w:rFonts w:hint="default"/>
      </w:rPr>
    </w:lvl>
    <w:lvl w:ilvl="7">
      <w:start w:val="1"/>
      <w:numFmt w:val="decimal"/>
      <w:lvlText w:val="%1-%2.%3.%4.%5.%6.%7.%8"/>
      <w:lvlJc w:val="left"/>
      <w:pPr>
        <w:ind w:left="8751" w:hanging="1800"/>
      </w:pPr>
      <w:rPr>
        <w:rFonts w:hint="default"/>
      </w:rPr>
    </w:lvl>
    <w:lvl w:ilvl="8">
      <w:start w:val="1"/>
      <w:numFmt w:val="decimal"/>
      <w:lvlText w:val="%1-%2.%3.%4.%5.%6.%7.%8.%9"/>
      <w:lvlJc w:val="left"/>
      <w:pPr>
        <w:ind w:left="9744" w:hanging="1800"/>
      </w:pPr>
      <w:rPr>
        <w:rFonts w:hint="default"/>
      </w:rPr>
    </w:lvl>
  </w:abstractNum>
  <w:abstractNum w:abstractNumId="7" w15:restartNumberingAfterBreak="0">
    <w:nsid w:val="1C437D79"/>
    <w:multiLevelType w:val="hybridMultilevel"/>
    <w:tmpl w:val="9B1E58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15:restartNumberingAfterBreak="0">
    <w:nsid w:val="1D870C56"/>
    <w:multiLevelType w:val="hybridMultilevel"/>
    <w:tmpl w:val="D0D064BE"/>
    <w:lvl w:ilvl="0" w:tplc="C8FAB240">
      <w:start w:val="1"/>
      <w:numFmt w:val="decimal"/>
      <w:lvlText w:val="%1."/>
      <w:lvlJc w:val="left"/>
      <w:pPr>
        <w:ind w:left="720" w:hanging="360"/>
      </w:pPr>
      <w:rPr>
        <w:rFonts w:ascii="Marianne" w:eastAsia="Calibri" w:hAnsi="Marianne" w:cstheme="minorHAnsi"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9" w15:restartNumberingAfterBreak="0">
    <w:nsid w:val="1F6D5945"/>
    <w:multiLevelType w:val="hybridMultilevel"/>
    <w:tmpl w:val="0D64355E"/>
    <w:lvl w:ilvl="0" w:tplc="F70A0124">
      <w:numFmt w:val="bullet"/>
      <w:lvlText w:val=""/>
      <w:lvlJc w:val="left"/>
      <w:pPr>
        <w:ind w:left="1440" w:hanging="360"/>
      </w:pPr>
      <w:rPr>
        <w:rFonts w:ascii="Wingdings" w:eastAsia="Calibri" w:hAnsi="Wingdings" w:cs="Times New Roman"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10" w15:restartNumberingAfterBreak="0">
    <w:nsid w:val="246B4864"/>
    <w:multiLevelType w:val="multilevel"/>
    <w:tmpl w:val="CE4E14D2"/>
    <w:lvl w:ilvl="0">
      <w:start w:val="4"/>
      <w:numFmt w:val="decimal"/>
      <w:lvlText w:val="%1"/>
      <w:lvlJc w:val="left"/>
      <w:pPr>
        <w:ind w:left="360" w:hanging="360"/>
      </w:pPr>
      <w:rPr>
        <w:rFonts w:hint="default"/>
      </w:rPr>
    </w:lvl>
    <w:lvl w:ilvl="1">
      <w:start w:val="1"/>
      <w:numFmt w:val="decimal"/>
      <w:lvlText w:val="%1.%2"/>
      <w:lvlJc w:val="left"/>
      <w:pPr>
        <w:ind w:left="1004" w:hanging="360"/>
      </w:pPr>
      <w:rPr>
        <w:rFonts w:hint="default"/>
      </w:rPr>
    </w:lvl>
    <w:lvl w:ilvl="2">
      <w:start w:val="1"/>
      <w:numFmt w:val="decimal"/>
      <w:lvlText w:val="%1.%2.%3"/>
      <w:lvlJc w:val="left"/>
      <w:pPr>
        <w:ind w:left="2008" w:hanging="720"/>
      </w:pPr>
      <w:rPr>
        <w:rFonts w:hint="default"/>
      </w:rPr>
    </w:lvl>
    <w:lvl w:ilvl="3">
      <w:start w:val="1"/>
      <w:numFmt w:val="decimal"/>
      <w:lvlText w:val="%1.%2.%3.%4"/>
      <w:lvlJc w:val="left"/>
      <w:pPr>
        <w:ind w:left="3012" w:hanging="1080"/>
      </w:pPr>
      <w:rPr>
        <w:rFonts w:hint="default"/>
      </w:rPr>
    </w:lvl>
    <w:lvl w:ilvl="4">
      <w:start w:val="1"/>
      <w:numFmt w:val="decimal"/>
      <w:lvlText w:val="%1.%2.%3.%4.%5"/>
      <w:lvlJc w:val="left"/>
      <w:pPr>
        <w:ind w:left="3656" w:hanging="1080"/>
      </w:pPr>
      <w:rPr>
        <w:rFonts w:hint="default"/>
      </w:rPr>
    </w:lvl>
    <w:lvl w:ilvl="5">
      <w:start w:val="1"/>
      <w:numFmt w:val="decimal"/>
      <w:lvlText w:val="%1.%2.%3.%4.%5.%6"/>
      <w:lvlJc w:val="left"/>
      <w:pPr>
        <w:ind w:left="4660" w:hanging="1440"/>
      </w:pPr>
      <w:rPr>
        <w:rFonts w:hint="default"/>
      </w:rPr>
    </w:lvl>
    <w:lvl w:ilvl="6">
      <w:start w:val="1"/>
      <w:numFmt w:val="decimal"/>
      <w:lvlText w:val="%1.%2.%3.%4.%5.%6.%7"/>
      <w:lvlJc w:val="left"/>
      <w:pPr>
        <w:ind w:left="5304" w:hanging="1440"/>
      </w:pPr>
      <w:rPr>
        <w:rFonts w:hint="default"/>
      </w:rPr>
    </w:lvl>
    <w:lvl w:ilvl="7">
      <w:start w:val="1"/>
      <w:numFmt w:val="decimal"/>
      <w:lvlText w:val="%1.%2.%3.%4.%5.%6.%7.%8"/>
      <w:lvlJc w:val="left"/>
      <w:pPr>
        <w:ind w:left="6308" w:hanging="1800"/>
      </w:pPr>
      <w:rPr>
        <w:rFonts w:hint="default"/>
      </w:rPr>
    </w:lvl>
    <w:lvl w:ilvl="8">
      <w:start w:val="1"/>
      <w:numFmt w:val="decimal"/>
      <w:lvlText w:val="%1.%2.%3.%4.%5.%6.%7.%8.%9"/>
      <w:lvlJc w:val="left"/>
      <w:pPr>
        <w:ind w:left="6952" w:hanging="1800"/>
      </w:pPr>
      <w:rPr>
        <w:rFonts w:hint="default"/>
      </w:rPr>
    </w:lvl>
  </w:abstractNum>
  <w:abstractNum w:abstractNumId="11" w15:restartNumberingAfterBreak="0">
    <w:nsid w:val="259B5468"/>
    <w:multiLevelType w:val="hybridMultilevel"/>
    <w:tmpl w:val="A7804C68"/>
    <w:lvl w:ilvl="0" w:tplc="C30A005A">
      <w:start w:val="1"/>
      <w:numFmt w:val="bullet"/>
      <w:lvlText w:val=""/>
      <w:lvlJc w:val="left"/>
      <w:pPr>
        <w:ind w:left="644" w:hanging="360"/>
      </w:pPr>
      <w:rPr>
        <w:rFonts w:ascii="Symbol" w:hAnsi="Symbol" w:hint="default"/>
        <w:color w:val="70AD47" w:themeColor="accent6"/>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12" w15:restartNumberingAfterBreak="0">
    <w:nsid w:val="28C849BA"/>
    <w:multiLevelType w:val="hybridMultilevel"/>
    <w:tmpl w:val="E0B6427A"/>
    <w:lvl w:ilvl="0" w:tplc="040C000D">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3" w15:restartNumberingAfterBreak="0">
    <w:nsid w:val="290D086C"/>
    <w:multiLevelType w:val="hybridMultilevel"/>
    <w:tmpl w:val="74DC7AB4"/>
    <w:lvl w:ilvl="0" w:tplc="EAC65618">
      <w:start w:val="1"/>
      <w:numFmt w:val="bullet"/>
      <w:lvlText w:val=""/>
      <w:lvlPicBulletId w:val="0"/>
      <w:lvlJc w:val="left"/>
      <w:pPr>
        <w:tabs>
          <w:tab w:val="num" w:pos="786"/>
        </w:tabs>
        <w:ind w:left="786" w:hanging="360"/>
      </w:pPr>
      <w:rPr>
        <w:rFonts w:ascii="Symbol" w:hAnsi="Symbol" w:hint="default"/>
      </w:rPr>
    </w:lvl>
    <w:lvl w:ilvl="1" w:tplc="3F60D796" w:tentative="1">
      <w:start w:val="1"/>
      <w:numFmt w:val="bullet"/>
      <w:lvlText w:val=""/>
      <w:lvlJc w:val="left"/>
      <w:pPr>
        <w:tabs>
          <w:tab w:val="num" w:pos="1506"/>
        </w:tabs>
        <w:ind w:left="1506" w:hanging="360"/>
      </w:pPr>
      <w:rPr>
        <w:rFonts w:ascii="Symbol" w:hAnsi="Symbol" w:hint="default"/>
      </w:rPr>
    </w:lvl>
    <w:lvl w:ilvl="2" w:tplc="35F2E712" w:tentative="1">
      <w:start w:val="1"/>
      <w:numFmt w:val="bullet"/>
      <w:lvlText w:val=""/>
      <w:lvlJc w:val="left"/>
      <w:pPr>
        <w:tabs>
          <w:tab w:val="num" w:pos="2226"/>
        </w:tabs>
        <w:ind w:left="2226" w:hanging="360"/>
      </w:pPr>
      <w:rPr>
        <w:rFonts w:ascii="Symbol" w:hAnsi="Symbol" w:hint="default"/>
      </w:rPr>
    </w:lvl>
    <w:lvl w:ilvl="3" w:tplc="2BB2BADE" w:tentative="1">
      <w:start w:val="1"/>
      <w:numFmt w:val="bullet"/>
      <w:lvlText w:val=""/>
      <w:lvlJc w:val="left"/>
      <w:pPr>
        <w:tabs>
          <w:tab w:val="num" w:pos="2946"/>
        </w:tabs>
        <w:ind w:left="2946" w:hanging="360"/>
      </w:pPr>
      <w:rPr>
        <w:rFonts w:ascii="Symbol" w:hAnsi="Symbol" w:hint="default"/>
      </w:rPr>
    </w:lvl>
    <w:lvl w:ilvl="4" w:tplc="6D76AEDE" w:tentative="1">
      <w:start w:val="1"/>
      <w:numFmt w:val="bullet"/>
      <w:lvlText w:val=""/>
      <w:lvlJc w:val="left"/>
      <w:pPr>
        <w:tabs>
          <w:tab w:val="num" w:pos="3666"/>
        </w:tabs>
        <w:ind w:left="3666" w:hanging="360"/>
      </w:pPr>
      <w:rPr>
        <w:rFonts w:ascii="Symbol" w:hAnsi="Symbol" w:hint="default"/>
      </w:rPr>
    </w:lvl>
    <w:lvl w:ilvl="5" w:tplc="2708A324" w:tentative="1">
      <w:start w:val="1"/>
      <w:numFmt w:val="bullet"/>
      <w:lvlText w:val=""/>
      <w:lvlJc w:val="left"/>
      <w:pPr>
        <w:tabs>
          <w:tab w:val="num" w:pos="4386"/>
        </w:tabs>
        <w:ind w:left="4386" w:hanging="360"/>
      </w:pPr>
      <w:rPr>
        <w:rFonts w:ascii="Symbol" w:hAnsi="Symbol" w:hint="default"/>
      </w:rPr>
    </w:lvl>
    <w:lvl w:ilvl="6" w:tplc="4B4289E2" w:tentative="1">
      <w:start w:val="1"/>
      <w:numFmt w:val="bullet"/>
      <w:lvlText w:val=""/>
      <w:lvlJc w:val="left"/>
      <w:pPr>
        <w:tabs>
          <w:tab w:val="num" w:pos="5106"/>
        </w:tabs>
        <w:ind w:left="5106" w:hanging="360"/>
      </w:pPr>
      <w:rPr>
        <w:rFonts w:ascii="Symbol" w:hAnsi="Symbol" w:hint="default"/>
      </w:rPr>
    </w:lvl>
    <w:lvl w:ilvl="7" w:tplc="0C2EBDA4" w:tentative="1">
      <w:start w:val="1"/>
      <w:numFmt w:val="bullet"/>
      <w:lvlText w:val=""/>
      <w:lvlJc w:val="left"/>
      <w:pPr>
        <w:tabs>
          <w:tab w:val="num" w:pos="5826"/>
        </w:tabs>
        <w:ind w:left="5826" w:hanging="360"/>
      </w:pPr>
      <w:rPr>
        <w:rFonts w:ascii="Symbol" w:hAnsi="Symbol" w:hint="default"/>
      </w:rPr>
    </w:lvl>
    <w:lvl w:ilvl="8" w:tplc="D47E6B94" w:tentative="1">
      <w:start w:val="1"/>
      <w:numFmt w:val="bullet"/>
      <w:lvlText w:val=""/>
      <w:lvlJc w:val="left"/>
      <w:pPr>
        <w:tabs>
          <w:tab w:val="num" w:pos="6546"/>
        </w:tabs>
        <w:ind w:left="6546" w:hanging="360"/>
      </w:pPr>
      <w:rPr>
        <w:rFonts w:ascii="Symbol" w:hAnsi="Symbol" w:hint="default"/>
      </w:rPr>
    </w:lvl>
  </w:abstractNum>
  <w:abstractNum w:abstractNumId="14" w15:restartNumberingAfterBreak="0">
    <w:nsid w:val="2A094FD3"/>
    <w:multiLevelType w:val="hybridMultilevel"/>
    <w:tmpl w:val="229652F2"/>
    <w:lvl w:ilvl="0" w:tplc="8926F9B4">
      <w:start w:val="3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15:restartNumberingAfterBreak="0">
    <w:nsid w:val="2A553F12"/>
    <w:multiLevelType w:val="hybridMultilevel"/>
    <w:tmpl w:val="9FE23266"/>
    <w:lvl w:ilvl="0" w:tplc="040C000F">
      <w:start w:val="1"/>
      <w:numFmt w:val="decimal"/>
      <w:lvlText w:val="%1."/>
      <w:lvlJc w:val="left"/>
      <w:pPr>
        <w:ind w:left="720" w:hanging="360"/>
      </w:pPr>
    </w:lvl>
    <w:lvl w:ilvl="1" w:tplc="040C0019">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6" w15:restartNumberingAfterBreak="0">
    <w:nsid w:val="31390A3E"/>
    <w:multiLevelType w:val="hybridMultilevel"/>
    <w:tmpl w:val="71EE40F2"/>
    <w:lvl w:ilvl="0" w:tplc="B09CCDFE">
      <w:start w:val="1"/>
      <w:numFmt w:val="decimal"/>
      <w:lvlText w:val="%1-"/>
      <w:lvlJc w:val="left"/>
      <w:pPr>
        <w:ind w:left="1776" w:hanging="360"/>
      </w:pPr>
      <w:rPr>
        <w:rFonts w:hint="default"/>
      </w:rPr>
    </w:lvl>
    <w:lvl w:ilvl="1" w:tplc="040C0019" w:tentative="1">
      <w:start w:val="1"/>
      <w:numFmt w:val="lowerLetter"/>
      <w:lvlText w:val="%2."/>
      <w:lvlJc w:val="left"/>
      <w:pPr>
        <w:ind w:left="2496" w:hanging="360"/>
      </w:pPr>
    </w:lvl>
    <w:lvl w:ilvl="2" w:tplc="040C001B" w:tentative="1">
      <w:start w:val="1"/>
      <w:numFmt w:val="lowerRoman"/>
      <w:lvlText w:val="%3."/>
      <w:lvlJc w:val="right"/>
      <w:pPr>
        <w:ind w:left="3216" w:hanging="180"/>
      </w:pPr>
    </w:lvl>
    <w:lvl w:ilvl="3" w:tplc="040C000F" w:tentative="1">
      <w:start w:val="1"/>
      <w:numFmt w:val="decimal"/>
      <w:lvlText w:val="%4."/>
      <w:lvlJc w:val="left"/>
      <w:pPr>
        <w:ind w:left="3936" w:hanging="360"/>
      </w:pPr>
    </w:lvl>
    <w:lvl w:ilvl="4" w:tplc="040C0019" w:tentative="1">
      <w:start w:val="1"/>
      <w:numFmt w:val="lowerLetter"/>
      <w:lvlText w:val="%5."/>
      <w:lvlJc w:val="left"/>
      <w:pPr>
        <w:ind w:left="4656" w:hanging="360"/>
      </w:pPr>
    </w:lvl>
    <w:lvl w:ilvl="5" w:tplc="040C001B" w:tentative="1">
      <w:start w:val="1"/>
      <w:numFmt w:val="lowerRoman"/>
      <w:lvlText w:val="%6."/>
      <w:lvlJc w:val="right"/>
      <w:pPr>
        <w:ind w:left="5376" w:hanging="180"/>
      </w:pPr>
    </w:lvl>
    <w:lvl w:ilvl="6" w:tplc="040C000F" w:tentative="1">
      <w:start w:val="1"/>
      <w:numFmt w:val="decimal"/>
      <w:lvlText w:val="%7."/>
      <w:lvlJc w:val="left"/>
      <w:pPr>
        <w:ind w:left="6096" w:hanging="360"/>
      </w:pPr>
    </w:lvl>
    <w:lvl w:ilvl="7" w:tplc="040C0019" w:tentative="1">
      <w:start w:val="1"/>
      <w:numFmt w:val="lowerLetter"/>
      <w:lvlText w:val="%8."/>
      <w:lvlJc w:val="left"/>
      <w:pPr>
        <w:ind w:left="6816" w:hanging="360"/>
      </w:pPr>
    </w:lvl>
    <w:lvl w:ilvl="8" w:tplc="040C001B" w:tentative="1">
      <w:start w:val="1"/>
      <w:numFmt w:val="lowerRoman"/>
      <w:lvlText w:val="%9."/>
      <w:lvlJc w:val="right"/>
      <w:pPr>
        <w:ind w:left="7536" w:hanging="180"/>
      </w:pPr>
    </w:lvl>
  </w:abstractNum>
  <w:abstractNum w:abstractNumId="17" w15:restartNumberingAfterBreak="0">
    <w:nsid w:val="36884F53"/>
    <w:multiLevelType w:val="hybridMultilevel"/>
    <w:tmpl w:val="EC10D312"/>
    <w:lvl w:ilvl="0" w:tplc="E92E504C">
      <w:start w:val="1"/>
      <w:numFmt w:val="bullet"/>
      <w:lvlText w:val=""/>
      <w:lvlPicBulletId w:val="0"/>
      <w:lvlJc w:val="left"/>
      <w:pPr>
        <w:tabs>
          <w:tab w:val="num" w:pos="720"/>
        </w:tabs>
        <w:ind w:left="720" w:hanging="360"/>
      </w:pPr>
      <w:rPr>
        <w:rFonts w:ascii="Symbol" w:hAnsi="Symbol" w:hint="default"/>
      </w:rPr>
    </w:lvl>
    <w:lvl w:ilvl="1" w:tplc="E1BA3FAE" w:tentative="1">
      <w:start w:val="1"/>
      <w:numFmt w:val="bullet"/>
      <w:lvlText w:val=""/>
      <w:lvlJc w:val="left"/>
      <w:pPr>
        <w:tabs>
          <w:tab w:val="num" w:pos="1440"/>
        </w:tabs>
        <w:ind w:left="1440" w:hanging="360"/>
      </w:pPr>
      <w:rPr>
        <w:rFonts w:ascii="Symbol" w:hAnsi="Symbol" w:hint="default"/>
      </w:rPr>
    </w:lvl>
    <w:lvl w:ilvl="2" w:tplc="415A7282" w:tentative="1">
      <w:start w:val="1"/>
      <w:numFmt w:val="bullet"/>
      <w:lvlText w:val=""/>
      <w:lvlJc w:val="left"/>
      <w:pPr>
        <w:tabs>
          <w:tab w:val="num" w:pos="2160"/>
        </w:tabs>
        <w:ind w:left="2160" w:hanging="360"/>
      </w:pPr>
      <w:rPr>
        <w:rFonts w:ascii="Symbol" w:hAnsi="Symbol" w:hint="default"/>
      </w:rPr>
    </w:lvl>
    <w:lvl w:ilvl="3" w:tplc="53122D4E" w:tentative="1">
      <w:start w:val="1"/>
      <w:numFmt w:val="bullet"/>
      <w:lvlText w:val=""/>
      <w:lvlJc w:val="left"/>
      <w:pPr>
        <w:tabs>
          <w:tab w:val="num" w:pos="2880"/>
        </w:tabs>
        <w:ind w:left="2880" w:hanging="360"/>
      </w:pPr>
      <w:rPr>
        <w:rFonts w:ascii="Symbol" w:hAnsi="Symbol" w:hint="default"/>
      </w:rPr>
    </w:lvl>
    <w:lvl w:ilvl="4" w:tplc="7696E646" w:tentative="1">
      <w:start w:val="1"/>
      <w:numFmt w:val="bullet"/>
      <w:lvlText w:val=""/>
      <w:lvlJc w:val="left"/>
      <w:pPr>
        <w:tabs>
          <w:tab w:val="num" w:pos="3600"/>
        </w:tabs>
        <w:ind w:left="3600" w:hanging="360"/>
      </w:pPr>
      <w:rPr>
        <w:rFonts w:ascii="Symbol" w:hAnsi="Symbol" w:hint="default"/>
      </w:rPr>
    </w:lvl>
    <w:lvl w:ilvl="5" w:tplc="A848818A" w:tentative="1">
      <w:start w:val="1"/>
      <w:numFmt w:val="bullet"/>
      <w:lvlText w:val=""/>
      <w:lvlJc w:val="left"/>
      <w:pPr>
        <w:tabs>
          <w:tab w:val="num" w:pos="4320"/>
        </w:tabs>
        <w:ind w:left="4320" w:hanging="360"/>
      </w:pPr>
      <w:rPr>
        <w:rFonts w:ascii="Symbol" w:hAnsi="Symbol" w:hint="default"/>
      </w:rPr>
    </w:lvl>
    <w:lvl w:ilvl="6" w:tplc="0204B412" w:tentative="1">
      <w:start w:val="1"/>
      <w:numFmt w:val="bullet"/>
      <w:lvlText w:val=""/>
      <w:lvlJc w:val="left"/>
      <w:pPr>
        <w:tabs>
          <w:tab w:val="num" w:pos="5040"/>
        </w:tabs>
        <w:ind w:left="5040" w:hanging="360"/>
      </w:pPr>
      <w:rPr>
        <w:rFonts w:ascii="Symbol" w:hAnsi="Symbol" w:hint="default"/>
      </w:rPr>
    </w:lvl>
    <w:lvl w:ilvl="7" w:tplc="9F5AE018" w:tentative="1">
      <w:start w:val="1"/>
      <w:numFmt w:val="bullet"/>
      <w:lvlText w:val=""/>
      <w:lvlJc w:val="left"/>
      <w:pPr>
        <w:tabs>
          <w:tab w:val="num" w:pos="5760"/>
        </w:tabs>
        <w:ind w:left="5760" w:hanging="360"/>
      </w:pPr>
      <w:rPr>
        <w:rFonts w:ascii="Symbol" w:hAnsi="Symbol" w:hint="default"/>
      </w:rPr>
    </w:lvl>
    <w:lvl w:ilvl="8" w:tplc="90F0AE42" w:tentative="1">
      <w:start w:val="1"/>
      <w:numFmt w:val="bullet"/>
      <w:lvlText w:val=""/>
      <w:lvlJc w:val="left"/>
      <w:pPr>
        <w:tabs>
          <w:tab w:val="num" w:pos="6480"/>
        </w:tabs>
        <w:ind w:left="6480" w:hanging="360"/>
      </w:pPr>
      <w:rPr>
        <w:rFonts w:ascii="Symbol" w:hAnsi="Symbol" w:hint="default"/>
      </w:rPr>
    </w:lvl>
  </w:abstractNum>
  <w:abstractNum w:abstractNumId="18" w15:restartNumberingAfterBreak="0">
    <w:nsid w:val="37B253CB"/>
    <w:multiLevelType w:val="hybridMultilevel"/>
    <w:tmpl w:val="52469CE0"/>
    <w:lvl w:ilvl="0" w:tplc="CA98CD1C">
      <w:start w:val="443"/>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15:restartNumberingAfterBreak="0">
    <w:nsid w:val="38C652D4"/>
    <w:multiLevelType w:val="hybridMultilevel"/>
    <w:tmpl w:val="6EB8E0CC"/>
    <w:lvl w:ilvl="0" w:tplc="10947E5E">
      <w:numFmt w:val="bullet"/>
      <w:lvlText w:val=""/>
      <w:lvlJc w:val="left"/>
      <w:pPr>
        <w:ind w:left="1080" w:hanging="360"/>
      </w:pPr>
      <w:rPr>
        <w:rFonts w:ascii="Symbol" w:eastAsia="Calibri" w:hAnsi="Symbol" w:cs="Times New Roman"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20" w15:restartNumberingAfterBreak="0">
    <w:nsid w:val="3B6F5271"/>
    <w:multiLevelType w:val="hybridMultilevel"/>
    <w:tmpl w:val="815AD2C4"/>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1" w15:restartNumberingAfterBreak="0">
    <w:nsid w:val="3C844BEA"/>
    <w:multiLevelType w:val="hybridMultilevel"/>
    <w:tmpl w:val="FC8A0624"/>
    <w:lvl w:ilvl="0" w:tplc="4852E2F8">
      <w:numFmt w:val="bullet"/>
      <w:lvlText w:val=""/>
      <w:lvlJc w:val="left"/>
      <w:pPr>
        <w:ind w:left="720" w:hanging="360"/>
      </w:pPr>
      <w:rPr>
        <w:rFonts w:ascii="Wingdings" w:eastAsia="Calibri" w:hAnsi="Wingdings"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15:restartNumberingAfterBreak="0">
    <w:nsid w:val="3C9F5F25"/>
    <w:multiLevelType w:val="hybridMultilevel"/>
    <w:tmpl w:val="2D125692"/>
    <w:lvl w:ilvl="0" w:tplc="C8FAB240">
      <w:start w:val="1"/>
      <w:numFmt w:val="decimal"/>
      <w:lvlText w:val="%1."/>
      <w:lvlJc w:val="left"/>
      <w:pPr>
        <w:ind w:left="644" w:hanging="360"/>
      </w:pPr>
      <w:rPr>
        <w:rFonts w:ascii="Marianne" w:eastAsia="Calibri" w:hAnsi="Marianne" w:cstheme="minorHAnsi"/>
      </w:rPr>
    </w:lvl>
    <w:lvl w:ilvl="1" w:tplc="040C000F">
      <w:start w:val="1"/>
      <w:numFmt w:val="decimal"/>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3" w15:restartNumberingAfterBreak="0">
    <w:nsid w:val="3D1D4902"/>
    <w:multiLevelType w:val="multilevel"/>
    <w:tmpl w:val="3488CBDC"/>
    <w:lvl w:ilvl="0">
      <w:start w:val="2"/>
      <w:numFmt w:val="decimal"/>
      <w:lvlText w:val="%1"/>
      <w:lvlJc w:val="left"/>
      <w:pPr>
        <w:ind w:left="555" w:hanging="555"/>
      </w:pPr>
      <w:rPr>
        <w:rFonts w:hint="default"/>
      </w:rPr>
    </w:lvl>
    <w:lvl w:ilvl="1">
      <w:start w:val="4"/>
      <w:numFmt w:val="decimal"/>
      <w:lvlText w:val="%1-%2"/>
      <w:lvlJc w:val="left"/>
      <w:pPr>
        <w:ind w:left="1080" w:hanging="720"/>
      </w:pPr>
      <w:rPr>
        <w:rFonts w:hint="default"/>
      </w:rPr>
    </w:lvl>
    <w:lvl w:ilvl="2">
      <w:start w:val="2"/>
      <w:numFmt w:val="decimal"/>
      <w:lvlText w:val="%1-%2-%3"/>
      <w:lvlJc w:val="left"/>
      <w:pPr>
        <w:ind w:left="1440" w:hanging="720"/>
      </w:pPr>
      <w:rPr>
        <w:rFonts w:hint="default"/>
      </w:rPr>
    </w:lvl>
    <w:lvl w:ilvl="3">
      <w:start w:val="1"/>
      <w:numFmt w:val="decimal"/>
      <w:lvlText w:val="%1-%2-%3.%4"/>
      <w:lvlJc w:val="left"/>
      <w:pPr>
        <w:ind w:left="2160" w:hanging="108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3240" w:hanging="1440"/>
      </w:pPr>
      <w:rPr>
        <w:rFonts w:hint="default"/>
      </w:rPr>
    </w:lvl>
    <w:lvl w:ilvl="6">
      <w:start w:val="1"/>
      <w:numFmt w:val="decimal"/>
      <w:lvlText w:val="%1-%2-%3.%4.%5.%6.%7"/>
      <w:lvlJc w:val="left"/>
      <w:pPr>
        <w:ind w:left="3960" w:hanging="1800"/>
      </w:pPr>
      <w:rPr>
        <w:rFonts w:hint="default"/>
      </w:rPr>
    </w:lvl>
    <w:lvl w:ilvl="7">
      <w:start w:val="1"/>
      <w:numFmt w:val="decimal"/>
      <w:lvlText w:val="%1-%2-%3.%4.%5.%6.%7.%8"/>
      <w:lvlJc w:val="left"/>
      <w:pPr>
        <w:ind w:left="4320" w:hanging="1800"/>
      </w:pPr>
      <w:rPr>
        <w:rFonts w:hint="default"/>
      </w:rPr>
    </w:lvl>
    <w:lvl w:ilvl="8">
      <w:start w:val="1"/>
      <w:numFmt w:val="decimal"/>
      <w:lvlText w:val="%1-%2-%3.%4.%5.%6.%7.%8.%9"/>
      <w:lvlJc w:val="left"/>
      <w:pPr>
        <w:ind w:left="5040" w:hanging="2160"/>
      </w:pPr>
      <w:rPr>
        <w:rFonts w:hint="default"/>
      </w:rPr>
    </w:lvl>
  </w:abstractNum>
  <w:abstractNum w:abstractNumId="24" w15:restartNumberingAfterBreak="0">
    <w:nsid w:val="42DD568A"/>
    <w:multiLevelType w:val="multilevel"/>
    <w:tmpl w:val="A97477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5" w15:restartNumberingAfterBreak="0">
    <w:nsid w:val="48A63E21"/>
    <w:multiLevelType w:val="hybridMultilevel"/>
    <w:tmpl w:val="52B2ED8E"/>
    <w:lvl w:ilvl="0" w:tplc="040C0005">
      <w:start w:val="1"/>
      <w:numFmt w:val="bullet"/>
      <w:lvlText w:val=""/>
      <w:lvlJc w:val="left"/>
      <w:pPr>
        <w:ind w:left="720" w:hanging="360"/>
      </w:pPr>
      <w:rPr>
        <w:rFonts w:ascii="Wingdings" w:hAnsi="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15:restartNumberingAfterBreak="0">
    <w:nsid w:val="49050A73"/>
    <w:multiLevelType w:val="hybridMultilevel"/>
    <w:tmpl w:val="21EA96C0"/>
    <w:lvl w:ilvl="0" w:tplc="8926F9B4">
      <w:start w:val="30"/>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15:restartNumberingAfterBreak="0">
    <w:nsid w:val="493A6DE5"/>
    <w:multiLevelType w:val="hybridMultilevel"/>
    <w:tmpl w:val="02ACF302"/>
    <w:lvl w:ilvl="0" w:tplc="040C0011">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28" w15:restartNumberingAfterBreak="0">
    <w:nsid w:val="4EB25B1D"/>
    <w:multiLevelType w:val="hybridMultilevel"/>
    <w:tmpl w:val="E982D610"/>
    <w:lvl w:ilvl="0" w:tplc="C8FAB240">
      <w:start w:val="1"/>
      <w:numFmt w:val="decimal"/>
      <w:lvlText w:val="%1."/>
      <w:lvlJc w:val="left"/>
      <w:pPr>
        <w:ind w:left="644" w:hanging="360"/>
      </w:pPr>
      <w:rPr>
        <w:rFonts w:ascii="Marianne" w:eastAsia="Calibri" w:hAnsi="Marianne" w:cstheme="minorHAnsi"/>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29" w15:restartNumberingAfterBreak="0">
    <w:nsid w:val="4FB04B1B"/>
    <w:multiLevelType w:val="hybridMultilevel"/>
    <w:tmpl w:val="1E5AAFF4"/>
    <w:lvl w:ilvl="0" w:tplc="040C000D">
      <w:start w:val="1"/>
      <w:numFmt w:val="bullet"/>
      <w:lvlText w:val=""/>
      <w:lvlJc w:val="left"/>
      <w:pPr>
        <w:ind w:left="720" w:hanging="360"/>
      </w:pPr>
      <w:rPr>
        <w:rFonts w:ascii="Wingdings" w:hAnsi="Wingdings"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0" w15:restartNumberingAfterBreak="0">
    <w:nsid w:val="50742809"/>
    <w:multiLevelType w:val="hybridMultilevel"/>
    <w:tmpl w:val="425299C4"/>
    <w:lvl w:ilvl="0" w:tplc="C30A005A">
      <w:start w:val="1"/>
      <w:numFmt w:val="bullet"/>
      <w:lvlText w:val=""/>
      <w:lvlJc w:val="left"/>
      <w:pPr>
        <w:ind w:left="644" w:hanging="360"/>
      </w:pPr>
      <w:rPr>
        <w:rFonts w:ascii="Symbol" w:hAnsi="Symbol" w:hint="default"/>
        <w:color w:val="70AD47" w:themeColor="accent6"/>
      </w:rPr>
    </w:lvl>
    <w:lvl w:ilvl="1" w:tplc="040C000F">
      <w:start w:val="1"/>
      <w:numFmt w:val="decimal"/>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1" w15:restartNumberingAfterBreak="0">
    <w:nsid w:val="50882C2C"/>
    <w:multiLevelType w:val="hybridMultilevel"/>
    <w:tmpl w:val="B7F24096"/>
    <w:lvl w:ilvl="0" w:tplc="C30A005A">
      <w:start w:val="1"/>
      <w:numFmt w:val="bullet"/>
      <w:lvlText w:val=""/>
      <w:lvlJc w:val="left"/>
      <w:pPr>
        <w:ind w:left="644" w:hanging="360"/>
      </w:pPr>
      <w:rPr>
        <w:rFonts w:ascii="Symbol" w:hAnsi="Symbol" w:hint="default"/>
        <w:color w:val="70AD47" w:themeColor="accent6"/>
      </w:rPr>
    </w:lvl>
    <w:lvl w:ilvl="1" w:tplc="040C000F">
      <w:start w:val="1"/>
      <w:numFmt w:val="decimal"/>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2" w15:restartNumberingAfterBreak="0">
    <w:nsid w:val="524B4E97"/>
    <w:multiLevelType w:val="multilevel"/>
    <w:tmpl w:val="7CA2B370"/>
    <w:lvl w:ilvl="0">
      <w:start w:val="1"/>
      <w:numFmt w:val="decimal"/>
      <w:lvlText w:val="%1-"/>
      <w:lvlJc w:val="left"/>
      <w:pPr>
        <w:ind w:left="360" w:hanging="360"/>
      </w:pPr>
      <w:rPr>
        <w:rFonts w:hint="default"/>
      </w:rPr>
    </w:lvl>
    <w:lvl w:ilvl="1">
      <w:start w:val="1"/>
      <w:numFmt w:val="decimal"/>
      <w:lvlText w:val="%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3" w15:restartNumberingAfterBreak="0">
    <w:nsid w:val="56210AB2"/>
    <w:multiLevelType w:val="hybridMultilevel"/>
    <w:tmpl w:val="E496E6F4"/>
    <w:lvl w:ilvl="0" w:tplc="040C0003">
      <w:start w:val="1"/>
      <w:numFmt w:val="bullet"/>
      <w:lvlText w:val="o"/>
      <w:lvlJc w:val="left"/>
      <w:pPr>
        <w:ind w:left="1440" w:hanging="360"/>
      </w:pPr>
      <w:rPr>
        <w:rFonts w:ascii="Courier New" w:hAnsi="Courier New" w:cs="Courier New" w:hint="default"/>
      </w:rPr>
    </w:lvl>
    <w:lvl w:ilvl="1" w:tplc="040C0003" w:tentative="1">
      <w:start w:val="1"/>
      <w:numFmt w:val="bullet"/>
      <w:lvlText w:val="o"/>
      <w:lvlJc w:val="left"/>
      <w:pPr>
        <w:ind w:left="2160" w:hanging="360"/>
      </w:pPr>
      <w:rPr>
        <w:rFonts w:ascii="Courier New" w:hAnsi="Courier New" w:cs="Courier New" w:hint="default"/>
      </w:rPr>
    </w:lvl>
    <w:lvl w:ilvl="2" w:tplc="040C0005" w:tentative="1">
      <w:start w:val="1"/>
      <w:numFmt w:val="bullet"/>
      <w:lvlText w:val=""/>
      <w:lvlJc w:val="left"/>
      <w:pPr>
        <w:ind w:left="2880" w:hanging="360"/>
      </w:pPr>
      <w:rPr>
        <w:rFonts w:ascii="Wingdings" w:hAnsi="Wingdings" w:hint="default"/>
      </w:rPr>
    </w:lvl>
    <w:lvl w:ilvl="3" w:tplc="040C0001" w:tentative="1">
      <w:start w:val="1"/>
      <w:numFmt w:val="bullet"/>
      <w:lvlText w:val=""/>
      <w:lvlJc w:val="left"/>
      <w:pPr>
        <w:ind w:left="3600" w:hanging="360"/>
      </w:pPr>
      <w:rPr>
        <w:rFonts w:ascii="Symbol" w:hAnsi="Symbol" w:hint="default"/>
      </w:rPr>
    </w:lvl>
    <w:lvl w:ilvl="4" w:tplc="040C0003" w:tentative="1">
      <w:start w:val="1"/>
      <w:numFmt w:val="bullet"/>
      <w:lvlText w:val="o"/>
      <w:lvlJc w:val="left"/>
      <w:pPr>
        <w:ind w:left="4320" w:hanging="360"/>
      </w:pPr>
      <w:rPr>
        <w:rFonts w:ascii="Courier New" w:hAnsi="Courier New" w:cs="Courier New" w:hint="default"/>
      </w:rPr>
    </w:lvl>
    <w:lvl w:ilvl="5" w:tplc="040C0005" w:tentative="1">
      <w:start w:val="1"/>
      <w:numFmt w:val="bullet"/>
      <w:lvlText w:val=""/>
      <w:lvlJc w:val="left"/>
      <w:pPr>
        <w:ind w:left="5040" w:hanging="360"/>
      </w:pPr>
      <w:rPr>
        <w:rFonts w:ascii="Wingdings" w:hAnsi="Wingdings" w:hint="default"/>
      </w:rPr>
    </w:lvl>
    <w:lvl w:ilvl="6" w:tplc="040C0001" w:tentative="1">
      <w:start w:val="1"/>
      <w:numFmt w:val="bullet"/>
      <w:lvlText w:val=""/>
      <w:lvlJc w:val="left"/>
      <w:pPr>
        <w:ind w:left="5760" w:hanging="360"/>
      </w:pPr>
      <w:rPr>
        <w:rFonts w:ascii="Symbol" w:hAnsi="Symbol" w:hint="default"/>
      </w:rPr>
    </w:lvl>
    <w:lvl w:ilvl="7" w:tplc="040C0003" w:tentative="1">
      <w:start w:val="1"/>
      <w:numFmt w:val="bullet"/>
      <w:lvlText w:val="o"/>
      <w:lvlJc w:val="left"/>
      <w:pPr>
        <w:ind w:left="6480" w:hanging="360"/>
      </w:pPr>
      <w:rPr>
        <w:rFonts w:ascii="Courier New" w:hAnsi="Courier New" w:cs="Courier New" w:hint="default"/>
      </w:rPr>
    </w:lvl>
    <w:lvl w:ilvl="8" w:tplc="040C0005" w:tentative="1">
      <w:start w:val="1"/>
      <w:numFmt w:val="bullet"/>
      <w:lvlText w:val=""/>
      <w:lvlJc w:val="left"/>
      <w:pPr>
        <w:ind w:left="7200" w:hanging="360"/>
      </w:pPr>
      <w:rPr>
        <w:rFonts w:ascii="Wingdings" w:hAnsi="Wingdings" w:hint="default"/>
      </w:rPr>
    </w:lvl>
  </w:abstractNum>
  <w:abstractNum w:abstractNumId="34" w15:restartNumberingAfterBreak="0">
    <w:nsid w:val="5A971414"/>
    <w:multiLevelType w:val="hybridMultilevel"/>
    <w:tmpl w:val="D0A851F6"/>
    <w:lvl w:ilvl="0" w:tplc="C30A005A">
      <w:start w:val="1"/>
      <w:numFmt w:val="bullet"/>
      <w:lvlText w:val=""/>
      <w:lvlJc w:val="left"/>
      <w:pPr>
        <w:ind w:left="644" w:hanging="360"/>
      </w:pPr>
      <w:rPr>
        <w:rFonts w:ascii="Symbol" w:hAnsi="Symbol" w:hint="default"/>
        <w:color w:val="70AD47" w:themeColor="accent6"/>
      </w:rPr>
    </w:lvl>
    <w:lvl w:ilvl="1" w:tplc="040C000F">
      <w:start w:val="1"/>
      <w:numFmt w:val="decimal"/>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5" w15:restartNumberingAfterBreak="0">
    <w:nsid w:val="5CCD63D1"/>
    <w:multiLevelType w:val="hybridMultilevel"/>
    <w:tmpl w:val="1AC681D6"/>
    <w:lvl w:ilvl="0" w:tplc="8926F9B4">
      <w:start w:val="30"/>
      <w:numFmt w:val="bullet"/>
      <w:lvlText w:val="-"/>
      <w:lvlJc w:val="left"/>
      <w:pPr>
        <w:ind w:left="1080" w:hanging="360"/>
      </w:pPr>
      <w:rPr>
        <w:rFonts w:ascii="Calibri" w:eastAsia="Calibri" w:hAnsi="Calibri" w:cs="Times New Roman" w:hint="default"/>
      </w:rPr>
    </w:lvl>
    <w:lvl w:ilvl="1" w:tplc="040C0003">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36" w15:restartNumberingAfterBreak="0">
    <w:nsid w:val="5E972045"/>
    <w:multiLevelType w:val="hybridMultilevel"/>
    <w:tmpl w:val="2ECEF47C"/>
    <w:lvl w:ilvl="0" w:tplc="C30A005A">
      <w:start w:val="1"/>
      <w:numFmt w:val="bullet"/>
      <w:lvlText w:val=""/>
      <w:lvlJc w:val="left"/>
      <w:pPr>
        <w:ind w:left="644" w:hanging="360"/>
      </w:pPr>
      <w:rPr>
        <w:rFonts w:ascii="Symbol" w:hAnsi="Symbol" w:hint="default"/>
        <w:color w:val="70AD47" w:themeColor="accent6"/>
      </w:rPr>
    </w:lvl>
    <w:lvl w:ilvl="1" w:tplc="040C000F">
      <w:start w:val="1"/>
      <w:numFmt w:val="decimal"/>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37" w15:restartNumberingAfterBreak="0">
    <w:nsid w:val="622B5E36"/>
    <w:multiLevelType w:val="hybridMultilevel"/>
    <w:tmpl w:val="1D0E10D2"/>
    <w:lvl w:ilvl="0" w:tplc="B35A146E">
      <w:start w:val="1"/>
      <w:numFmt w:val="bullet"/>
      <w:lvlText w:val=""/>
      <w:lvlJc w:val="left"/>
      <w:pPr>
        <w:tabs>
          <w:tab w:val="num" w:pos="720"/>
        </w:tabs>
        <w:ind w:left="720" w:hanging="360"/>
      </w:pPr>
      <w:rPr>
        <w:rFonts w:ascii="Wingdings" w:hAnsi="Wingdings" w:hint="default"/>
      </w:rPr>
    </w:lvl>
    <w:lvl w:ilvl="1" w:tplc="03A05D2C" w:tentative="1">
      <w:start w:val="1"/>
      <w:numFmt w:val="bullet"/>
      <w:lvlText w:val=""/>
      <w:lvlJc w:val="left"/>
      <w:pPr>
        <w:tabs>
          <w:tab w:val="num" w:pos="1440"/>
        </w:tabs>
        <w:ind w:left="1440" w:hanging="360"/>
      </w:pPr>
      <w:rPr>
        <w:rFonts w:ascii="Wingdings" w:hAnsi="Wingdings" w:hint="default"/>
      </w:rPr>
    </w:lvl>
    <w:lvl w:ilvl="2" w:tplc="CA326DE4" w:tentative="1">
      <w:start w:val="1"/>
      <w:numFmt w:val="bullet"/>
      <w:lvlText w:val=""/>
      <w:lvlJc w:val="left"/>
      <w:pPr>
        <w:tabs>
          <w:tab w:val="num" w:pos="2160"/>
        </w:tabs>
        <w:ind w:left="2160" w:hanging="360"/>
      </w:pPr>
      <w:rPr>
        <w:rFonts w:ascii="Wingdings" w:hAnsi="Wingdings" w:hint="default"/>
      </w:rPr>
    </w:lvl>
    <w:lvl w:ilvl="3" w:tplc="3E9A042E" w:tentative="1">
      <w:start w:val="1"/>
      <w:numFmt w:val="bullet"/>
      <w:lvlText w:val=""/>
      <w:lvlJc w:val="left"/>
      <w:pPr>
        <w:tabs>
          <w:tab w:val="num" w:pos="2880"/>
        </w:tabs>
        <w:ind w:left="2880" w:hanging="360"/>
      </w:pPr>
      <w:rPr>
        <w:rFonts w:ascii="Wingdings" w:hAnsi="Wingdings" w:hint="default"/>
      </w:rPr>
    </w:lvl>
    <w:lvl w:ilvl="4" w:tplc="B0A8BF46" w:tentative="1">
      <w:start w:val="1"/>
      <w:numFmt w:val="bullet"/>
      <w:lvlText w:val=""/>
      <w:lvlJc w:val="left"/>
      <w:pPr>
        <w:tabs>
          <w:tab w:val="num" w:pos="3600"/>
        </w:tabs>
        <w:ind w:left="3600" w:hanging="360"/>
      </w:pPr>
      <w:rPr>
        <w:rFonts w:ascii="Wingdings" w:hAnsi="Wingdings" w:hint="default"/>
      </w:rPr>
    </w:lvl>
    <w:lvl w:ilvl="5" w:tplc="83584252" w:tentative="1">
      <w:start w:val="1"/>
      <w:numFmt w:val="bullet"/>
      <w:lvlText w:val=""/>
      <w:lvlJc w:val="left"/>
      <w:pPr>
        <w:tabs>
          <w:tab w:val="num" w:pos="4320"/>
        </w:tabs>
        <w:ind w:left="4320" w:hanging="360"/>
      </w:pPr>
      <w:rPr>
        <w:rFonts w:ascii="Wingdings" w:hAnsi="Wingdings" w:hint="default"/>
      </w:rPr>
    </w:lvl>
    <w:lvl w:ilvl="6" w:tplc="C7EC4916" w:tentative="1">
      <w:start w:val="1"/>
      <w:numFmt w:val="bullet"/>
      <w:lvlText w:val=""/>
      <w:lvlJc w:val="left"/>
      <w:pPr>
        <w:tabs>
          <w:tab w:val="num" w:pos="5040"/>
        </w:tabs>
        <w:ind w:left="5040" w:hanging="360"/>
      </w:pPr>
      <w:rPr>
        <w:rFonts w:ascii="Wingdings" w:hAnsi="Wingdings" w:hint="default"/>
      </w:rPr>
    </w:lvl>
    <w:lvl w:ilvl="7" w:tplc="2270A28A" w:tentative="1">
      <w:start w:val="1"/>
      <w:numFmt w:val="bullet"/>
      <w:lvlText w:val=""/>
      <w:lvlJc w:val="left"/>
      <w:pPr>
        <w:tabs>
          <w:tab w:val="num" w:pos="5760"/>
        </w:tabs>
        <w:ind w:left="5760" w:hanging="360"/>
      </w:pPr>
      <w:rPr>
        <w:rFonts w:ascii="Wingdings" w:hAnsi="Wingdings" w:hint="default"/>
      </w:rPr>
    </w:lvl>
    <w:lvl w:ilvl="8" w:tplc="1240839E" w:tentative="1">
      <w:start w:val="1"/>
      <w:numFmt w:val="bullet"/>
      <w:lvlText w:val=""/>
      <w:lvlJc w:val="left"/>
      <w:pPr>
        <w:tabs>
          <w:tab w:val="num" w:pos="6480"/>
        </w:tabs>
        <w:ind w:left="6480" w:hanging="360"/>
      </w:pPr>
      <w:rPr>
        <w:rFonts w:ascii="Wingdings" w:hAnsi="Wingdings" w:hint="default"/>
      </w:rPr>
    </w:lvl>
  </w:abstractNum>
  <w:abstractNum w:abstractNumId="38" w15:restartNumberingAfterBreak="0">
    <w:nsid w:val="6280058D"/>
    <w:multiLevelType w:val="multilevel"/>
    <w:tmpl w:val="53E04F22"/>
    <w:lvl w:ilvl="0">
      <w:start w:val="1"/>
      <w:numFmt w:val="decimal"/>
      <w:lvlText w:val="%1"/>
      <w:lvlJc w:val="left"/>
      <w:pPr>
        <w:ind w:left="360" w:hanging="360"/>
      </w:pPr>
      <w:rPr>
        <w:rFonts w:hint="default"/>
      </w:rPr>
    </w:lvl>
    <w:lvl w:ilvl="1">
      <w:start w:val="2"/>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39" w15:restartNumberingAfterBreak="0">
    <w:nsid w:val="64085818"/>
    <w:multiLevelType w:val="multilevel"/>
    <w:tmpl w:val="A97477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0" w15:restartNumberingAfterBreak="0">
    <w:nsid w:val="657F018B"/>
    <w:multiLevelType w:val="multilevel"/>
    <w:tmpl w:val="A9747714"/>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1" w15:restartNumberingAfterBreak="0">
    <w:nsid w:val="695C4E16"/>
    <w:multiLevelType w:val="hybridMultilevel"/>
    <w:tmpl w:val="7FB00752"/>
    <w:lvl w:ilvl="0" w:tplc="10AE2EA2">
      <w:numFmt w:val="bullet"/>
      <w:lvlText w:val=""/>
      <w:lvlJc w:val="left"/>
      <w:pPr>
        <w:ind w:left="720" w:hanging="360"/>
      </w:pPr>
      <w:rPr>
        <w:rFonts w:ascii="Wingdings" w:eastAsiaTheme="minorHAnsi" w:hAnsi="Wingdings" w:cs="Wingdings"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2" w15:restartNumberingAfterBreak="0">
    <w:nsid w:val="6D2E4255"/>
    <w:multiLevelType w:val="multilevel"/>
    <w:tmpl w:val="7C321C30"/>
    <w:lvl w:ilvl="0">
      <w:start w:val="1"/>
      <w:numFmt w:val="decimal"/>
      <w:lvlText w:val="%1-"/>
      <w:lvlJc w:val="left"/>
      <w:pPr>
        <w:ind w:left="360" w:hanging="360"/>
      </w:pPr>
      <w:rPr>
        <w:rFonts w:hint="default"/>
      </w:rPr>
    </w:lvl>
    <w:lvl w:ilvl="1">
      <w:start w:val="1"/>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43" w15:restartNumberingAfterBreak="0">
    <w:nsid w:val="7143547E"/>
    <w:multiLevelType w:val="hybridMultilevel"/>
    <w:tmpl w:val="99E2EACE"/>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4" w15:restartNumberingAfterBreak="0">
    <w:nsid w:val="72C011F0"/>
    <w:multiLevelType w:val="hybridMultilevel"/>
    <w:tmpl w:val="879621E4"/>
    <w:lvl w:ilvl="0" w:tplc="94E8286E">
      <w:start w:val="443"/>
      <w:numFmt w:val="bullet"/>
      <w:lvlText w:val="-"/>
      <w:lvlJc w:val="left"/>
      <w:pPr>
        <w:ind w:left="1080" w:hanging="360"/>
      </w:pPr>
      <w:rPr>
        <w:rFonts w:ascii="Arial" w:eastAsiaTheme="minorHAnsi" w:hAnsi="Arial" w:cs="Arial" w:hint="default"/>
      </w:rPr>
    </w:lvl>
    <w:lvl w:ilvl="1" w:tplc="040C0003" w:tentative="1">
      <w:start w:val="1"/>
      <w:numFmt w:val="bullet"/>
      <w:lvlText w:val="o"/>
      <w:lvlJc w:val="left"/>
      <w:pPr>
        <w:ind w:left="1800" w:hanging="360"/>
      </w:pPr>
      <w:rPr>
        <w:rFonts w:ascii="Courier New" w:hAnsi="Courier New" w:cs="Courier New" w:hint="default"/>
      </w:rPr>
    </w:lvl>
    <w:lvl w:ilvl="2" w:tplc="040C0005" w:tentative="1">
      <w:start w:val="1"/>
      <w:numFmt w:val="bullet"/>
      <w:lvlText w:val=""/>
      <w:lvlJc w:val="left"/>
      <w:pPr>
        <w:ind w:left="2520" w:hanging="360"/>
      </w:pPr>
      <w:rPr>
        <w:rFonts w:ascii="Wingdings" w:hAnsi="Wingdings" w:hint="default"/>
      </w:rPr>
    </w:lvl>
    <w:lvl w:ilvl="3" w:tplc="040C0001" w:tentative="1">
      <w:start w:val="1"/>
      <w:numFmt w:val="bullet"/>
      <w:lvlText w:val=""/>
      <w:lvlJc w:val="left"/>
      <w:pPr>
        <w:ind w:left="3240" w:hanging="360"/>
      </w:pPr>
      <w:rPr>
        <w:rFonts w:ascii="Symbol" w:hAnsi="Symbol" w:hint="default"/>
      </w:rPr>
    </w:lvl>
    <w:lvl w:ilvl="4" w:tplc="040C0003" w:tentative="1">
      <w:start w:val="1"/>
      <w:numFmt w:val="bullet"/>
      <w:lvlText w:val="o"/>
      <w:lvlJc w:val="left"/>
      <w:pPr>
        <w:ind w:left="3960" w:hanging="360"/>
      </w:pPr>
      <w:rPr>
        <w:rFonts w:ascii="Courier New" w:hAnsi="Courier New" w:cs="Courier New" w:hint="default"/>
      </w:rPr>
    </w:lvl>
    <w:lvl w:ilvl="5" w:tplc="040C0005" w:tentative="1">
      <w:start w:val="1"/>
      <w:numFmt w:val="bullet"/>
      <w:lvlText w:val=""/>
      <w:lvlJc w:val="left"/>
      <w:pPr>
        <w:ind w:left="4680" w:hanging="360"/>
      </w:pPr>
      <w:rPr>
        <w:rFonts w:ascii="Wingdings" w:hAnsi="Wingdings" w:hint="default"/>
      </w:rPr>
    </w:lvl>
    <w:lvl w:ilvl="6" w:tplc="040C0001" w:tentative="1">
      <w:start w:val="1"/>
      <w:numFmt w:val="bullet"/>
      <w:lvlText w:val=""/>
      <w:lvlJc w:val="left"/>
      <w:pPr>
        <w:ind w:left="5400" w:hanging="360"/>
      </w:pPr>
      <w:rPr>
        <w:rFonts w:ascii="Symbol" w:hAnsi="Symbol" w:hint="default"/>
      </w:rPr>
    </w:lvl>
    <w:lvl w:ilvl="7" w:tplc="040C0003" w:tentative="1">
      <w:start w:val="1"/>
      <w:numFmt w:val="bullet"/>
      <w:lvlText w:val="o"/>
      <w:lvlJc w:val="left"/>
      <w:pPr>
        <w:ind w:left="6120" w:hanging="360"/>
      </w:pPr>
      <w:rPr>
        <w:rFonts w:ascii="Courier New" w:hAnsi="Courier New" w:cs="Courier New" w:hint="default"/>
      </w:rPr>
    </w:lvl>
    <w:lvl w:ilvl="8" w:tplc="040C0005" w:tentative="1">
      <w:start w:val="1"/>
      <w:numFmt w:val="bullet"/>
      <w:lvlText w:val=""/>
      <w:lvlJc w:val="left"/>
      <w:pPr>
        <w:ind w:left="6840" w:hanging="360"/>
      </w:pPr>
      <w:rPr>
        <w:rFonts w:ascii="Wingdings" w:hAnsi="Wingdings" w:hint="default"/>
      </w:rPr>
    </w:lvl>
  </w:abstractNum>
  <w:abstractNum w:abstractNumId="45" w15:restartNumberingAfterBreak="0">
    <w:nsid w:val="73560904"/>
    <w:multiLevelType w:val="hybridMultilevel"/>
    <w:tmpl w:val="2C6C737A"/>
    <w:lvl w:ilvl="0" w:tplc="B09CCDFE">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46" w15:restartNumberingAfterBreak="0">
    <w:nsid w:val="75366C91"/>
    <w:multiLevelType w:val="multilevel"/>
    <w:tmpl w:val="9B08EDC0"/>
    <w:lvl w:ilvl="0">
      <w:start w:val="2"/>
      <w:numFmt w:val="decimal"/>
      <w:lvlText w:val="%1"/>
      <w:lvlJc w:val="left"/>
      <w:pPr>
        <w:ind w:left="555" w:hanging="555"/>
      </w:pPr>
      <w:rPr>
        <w:rFonts w:hint="default"/>
      </w:rPr>
    </w:lvl>
    <w:lvl w:ilvl="1">
      <w:start w:val="5"/>
      <w:numFmt w:val="decimal"/>
      <w:lvlText w:val="%1-%2"/>
      <w:lvlJc w:val="left"/>
      <w:pPr>
        <w:ind w:left="555" w:hanging="555"/>
      </w:pPr>
      <w:rPr>
        <w:rFonts w:hint="default"/>
      </w:rPr>
    </w:lvl>
    <w:lvl w:ilvl="2">
      <w:start w:val="2"/>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47" w15:restartNumberingAfterBreak="0">
    <w:nsid w:val="776959B5"/>
    <w:multiLevelType w:val="hybridMultilevel"/>
    <w:tmpl w:val="5F34C7FA"/>
    <w:lvl w:ilvl="0" w:tplc="C30A005A">
      <w:start w:val="1"/>
      <w:numFmt w:val="bullet"/>
      <w:lvlText w:val=""/>
      <w:lvlJc w:val="left"/>
      <w:pPr>
        <w:ind w:left="644" w:hanging="360"/>
      </w:pPr>
      <w:rPr>
        <w:rFonts w:ascii="Symbol" w:hAnsi="Symbol" w:hint="default"/>
        <w:color w:val="70AD47" w:themeColor="accent6"/>
      </w:rPr>
    </w:lvl>
    <w:lvl w:ilvl="1" w:tplc="040C0019">
      <w:start w:val="1"/>
      <w:numFmt w:val="lowerLetter"/>
      <w:lvlText w:val="%2."/>
      <w:lvlJc w:val="left"/>
      <w:pPr>
        <w:ind w:left="1364" w:hanging="360"/>
      </w:pPr>
    </w:lvl>
    <w:lvl w:ilvl="2" w:tplc="040C001B" w:tentative="1">
      <w:start w:val="1"/>
      <w:numFmt w:val="lowerRoman"/>
      <w:lvlText w:val="%3."/>
      <w:lvlJc w:val="right"/>
      <w:pPr>
        <w:ind w:left="2084" w:hanging="180"/>
      </w:pPr>
    </w:lvl>
    <w:lvl w:ilvl="3" w:tplc="040C000F" w:tentative="1">
      <w:start w:val="1"/>
      <w:numFmt w:val="decimal"/>
      <w:lvlText w:val="%4."/>
      <w:lvlJc w:val="left"/>
      <w:pPr>
        <w:ind w:left="2804" w:hanging="360"/>
      </w:pPr>
    </w:lvl>
    <w:lvl w:ilvl="4" w:tplc="040C0019" w:tentative="1">
      <w:start w:val="1"/>
      <w:numFmt w:val="lowerLetter"/>
      <w:lvlText w:val="%5."/>
      <w:lvlJc w:val="left"/>
      <w:pPr>
        <w:ind w:left="3524" w:hanging="360"/>
      </w:pPr>
    </w:lvl>
    <w:lvl w:ilvl="5" w:tplc="040C001B" w:tentative="1">
      <w:start w:val="1"/>
      <w:numFmt w:val="lowerRoman"/>
      <w:lvlText w:val="%6."/>
      <w:lvlJc w:val="right"/>
      <w:pPr>
        <w:ind w:left="4244" w:hanging="180"/>
      </w:pPr>
    </w:lvl>
    <w:lvl w:ilvl="6" w:tplc="040C000F" w:tentative="1">
      <w:start w:val="1"/>
      <w:numFmt w:val="decimal"/>
      <w:lvlText w:val="%7."/>
      <w:lvlJc w:val="left"/>
      <w:pPr>
        <w:ind w:left="4964" w:hanging="360"/>
      </w:pPr>
    </w:lvl>
    <w:lvl w:ilvl="7" w:tplc="040C0019" w:tentative="1">
      <w:start w:val="1"/>
      <w:numFmt w:val="lowerLetter"/>
      <w:lvlText w:val="%8."/>
      <w:lvlJc w:val="left"/>
      <w:pPr>
        <w:ind w:left="5684" w:hanging="360"/>
      </w:pPr>
    </w:lvl>
    <w:lvl w:ilvl="8" w:tplc="040C001B" w:tentative="1">
      <w:start w:val="1"/>
      <w:numFmt w:val="lowerRoman"/>
      <w:lvlText w:val="%9."/>
      <w:lvlJc w:val="right"/>
      <w:pPr>
        <w:ind w:left="6404" w:hanging="180"/>
      </w:pPr>
    </w:lvl>
  </w:abstractNum>
  <w:abstractNum w:abstractNumId="48" w15:restartNumberingAfterBreak="0">
    <w:nsid w:val="79EC1860"/>
    <w:multiLevelType w:val="hybridMultilevel"/>
    <w:tmpl w:val="C50E540A"/>
    <w:lvl w:ilvl="0" w:tplc="509A82F8">
      <w:numFmt w:val="bullet"/>
      <w:lvlText w:val=""/>
      <w:lvlJc w:val="left"/>
      <w:pPr>
        <w:ind w:left="1065" w:hanging="360"/>
      </w:pPr>
      <w:rPr>
        <w:rFonts w:ascii="Symbol" w:eastAsia="Calibri" w:hAnsi="Symbol" w:cs="Times New Roman" w:hint="default"/>
      </w:rPr>
    </w:lvl>
    <w:lvl w:ilvl="1" w:tplc="040C0003" w:tentative="1">
      <w:start w:val="1"/>
      <w:numFmt w:val="bullet"/>
      <w:lvlText w:val="o"/>
      <w:lvlJc w:val="left"/>
      <w:pPr>
        <w:ind w:left="1785" w:hanging="360"/>
      </w:pPr>
      <w:rPr>
        <w:rFonts w:ascii="Courier New" w:hAnsi="Courier New" w:cs="Courier New" w:hint="default"/>
      </w:rPr>
    </w:lvl>
    <w:lvl w:ilvl="2" w:tplc="040C0005" w:tentative="1">
      <w:start w:val="1"/>
      <w:numFmt w:val="bullet"/>
      <w:lvlText w:val=""/>
      <w:lvlJc w:val="left"/>
      <w:pPr>
        <w:ind w:left="2505" w:hanging="360"/>
      </w:pPr>
      <w:rPr>
        <w:rFonts w:ascii="Wingdings" w:hAnsi="Wingdings" w:hint="default"/>
      </w:rPr>
    </w:lvl>
    <w:lvl w:ilvl="3" w:tplc="040C0001" w:tentative="1">
      <w:start w:val="1"/>
      <w:numFmt w:val="bullet"/>
      <w:lvlText w:val=""/>
      <w:lvlJc w:val="left"/>
      <w:pPr>
        <w:ind w:left="3225" w:hanging="360"/>
      </w:pPr>
      <w:rPr>
        <w:rFonts w:ascii="Symbol" w:hAnsi="Symbol" w:hint="default"/>
      </w:rPr>
    </w:lvl>
    <w:lvl w:ilvl="4" w:tplc="040C0003" w:tentative="1">
      <w:start w:val="1"/>
      <w:numFmt w:val="bullet"/>
      <w:lvlText w:val="o"/>
      <w:lvlJc w:val="left"/>
      <w:pPr>
        <w:ind w:left="3945" w:hanging="360"/>
      </w:pPr>
      <w:rPr>
        <w:rFonts w:ascii="Courier New" w:hAnsi="Courier New" w:cs="Courier New" w:hint="default"/>
      </w:rPr>
    </w:lvl>
    <w:lvl w:ilvl="5" w:tplc="040C0005" w:tentative="1">
      <w:start w:val="1"/>
      <w:numFmt w:val="bullet"/>
      <w:lvlText w:val=""/>
      <w:lvlJc w:val="left"/>
      <w:pPr>
        <w:ind w:left="4665" w:hanging="360"/>
      </w:pPr>
      <w:rPr>
        <w:rFonts w:ascii="Wingdings" w:hAnsi="Wingdings" w:hint="default"/>
      </w:rPr>
    </w:lvl>
    <w:lvl w:ilvl="6" w:tplc="040C0001" w:tentative="1">
      <w:start w:val="1"/>
      <w:numFmt w:val="bullet"/>
      <w:lvlText w:val=""/>
      <w:lvlJc w:val="left"/>
      <w:pPr>
        <w:ind w:left="5385" w:hanging="360"/>
      </w:pPr>
      <w:rPr>
        <w:rFonts w:ascii="Symbol" w:hAnsi="Symbol" w:hint="default"/>
      </w:rPr>
    </w:lvl>
    <w:lvl w:ilvl="7" w:tplc="040C0003" w:tentative="1">
      <w:start w:val="1"/>
      <w:numFmt w:val="bullet"/>
      <w:lvlText w:val="o"/>
      <w:lvlJc w:val="left"/>
      <w:pPr>
        <w:ind w:left="6105" w:hanging="360"/>
      </w:pPr>
      <w:rPr>
        <w:rFonts w:ascii="Courier New" w:hAnsi="Courier New" w:cs="Courier New" w:hint="default"/>
      </w:rPr>
    </w:lvl>
    <w:lvl w:ilvl="8" w:tplc="040C0005" w:tentative="1">
      <w:start w:val="1"/>
      <w:numFmt w:val="bullet"/>
      <w:lvlText w:val=""/>
      <w:lvlJc w:val="left"/>
      <w:pPr>
        <w:ind w:left="6825" w:hanging="360"/>
      </w:pPr>
      <w:rPr>
        <w:rFonts w:ascii="Wingdings" w:hAnsi="Wingdings" w:hint="default"/>
      </w:rPr>
    </w:lvl>
  </w:abstractNum>
  <w:abstractNum w:abstractNumId="49" w15:restartNumberingAfterBreak="0">
    <w:nsid w:val="7BE00C16"/>
    <w:multiLevelType w:val="multilevel"/>
    <w:tmpl w:val="C60AECAC"/>
    <w:lvl w:ilvl="0">
      <w:start w:val="4"/>
      <w:numFmt w:val="decimal"/>
      <w:lvlText w:val="%1"/>
      <w:lvlJc w:val="left"/>
      <w:pPr>
        <w:ind w:left="360" w:hanging="360"/>
      </w:pPr>
      <w:rPr>
        <w:rFonts w:hint="default"/>
      </w:rPr>
    </w:lvl>
    <w:lvl w:ilvl="1">
      <w:start w:val="1"/>
      <w:numFmt w:val="decimal"/>
      <w:lvlText w:val="%1.%2"/>
      <w:lvlJc w:val="left"/>
      <w:pPr>
        <w:ind w:left="1364" w:hanging="360"/>
      </w:pPr>
      <w:rPr>
        <w:rFonts w:hint="default"/>
      </w:rPr>
    </w:lvl>
    <w:lvl w:ilvl="2">
      <w:start w:val="1"/>
      <w:numFmt w:val="decimal"/>
      <w:lvlText w:val="%1.%2.%3"/>
      <w:lvlJc w:val="left"/>
      <w:pPr>
        <w:ind w:left="2728" w:hanging="720"/>
      </w:pPr>
      <w:rPr>
        <w:rFonts w:hint="default"/>
      </w:rPr>
    </w:lvl>
    <w:lvl w:ilvl="3">
      <w:start w:val="1"/>
      <w:numFmt w:val="decimal"/>
      <w:lvlText w:val="%1.%2.%3.%4"/>
      <w:lvlJc w:val="left"/>
      <w:pPr>
        <w:ind w:left="4092" w:hanging="1080"/>
      </w:pPr>
      <w:rPr>
        <w:rFonts w:hint="default"/>
      </w:rPr>
    </w:lvl>
    <w:lvl w:ilvl="4">
      <w:start w:val="1"/>
      <w:numFmt w:val="decimal"/>
      <w:lvlText w:val="%1.%2.%3.%4.%5"/>
      <w:lvlJc w:val="left"/>
      <w:pPr>
        <w:ind w:left="5096" w:hanging="1080"/>
      </w:pPr>
      <w:rPr>
        <w:rFonts w:hint="default"/>
      </w:rPr>
    </w:lvl>
    <w:lvl w:ilvl="5">
      <w:start w:val="1"/>
      <w:numFmt w:val="decimal"/>
      <w:lvlText w:val="%1.%2.%3.%4.%5.%6"/>
      <w:lvlJc w:val="left"/>
      <w:pPr>
        <w:ind w:left="6460" w:hanging="1440"/>
      </w:pPr>
      <w:rPr>
        <w:rFonts w:hint="default"/>
      </w:rPr>
    </w:lvl>
    <w:lvl w:ilvl="6">
      <w:start w:val="1"/>
      <w:numFmt w:val="decimal"/>
      <w:lvlText w:val="%1.%2.%3.%4.%5.%6.%7"/>
      <w:lvlJc w:val="left"/>
      <w:pPr>
        <w:ind w:left="7464" w:hanging="1440"/>
      </w:pPr>
      <w:rPr>
        <w:rFonts w:hint="default"/>
      </w:rPr>
    </w:lvl>
    <w:lvl w:ilvl="7">
      <w:start w:val="1"/>
      <w:numFmt w:val="decimal"/>
      <w:lvlText w:val="%1.%2.%3.%4.%5.%6.%7.%8"/>
      <w:lvlJc w:val="left"/>
      <w:pPr>
        <w:ind w:left="8828" w:hanging="1800"/>
      </w:pPr>
      <w:rPr>
        <w:rFonts w:hint="default"/>
      </w:rPr>
    </w:lvl>
    <w:lvl w:ilvl="8">
      <w:start w:val="1"/>
      <w:numFmt w:val="decimal"/>
      <w:lvlText w:val="%1.%2.%3.%4.%5.%6.%7.%8.%9"/>
      <w:lvlJc w:val="left"/>
      <w:pPr>
        <w:ind w:left="9832" w:hanging="1800"/>
      </w:pPr>
      <w:rPr>
        <w:rFonts w:hint="default"/>
      </w:rPr>
    </w:lvl>
  </w:abstractNum>
  <w:num w:numId="1">
    <w:abstractNumId w:val="20"/>
  </w:num>
  <w:num w:numId="2">
    <w:abstractNumId w:val="35"/>
  </w:num>
  <w:num w:numId="3">
    <w:abstractNumId w:val="9"/>
  </w:num>
  <w:num w:numId="4">
    <w:abstractNumId w:val="25"/>
  </w:num>
  <w:num w:numId="5">
    <w:abstractNumId w:val="45"/>
  </w:num>
  <w:num w:numId="6">
    <w:abstractNumId w:val="40"/>
  </w:num>
  <w:num w:numId="7">
    <w:abstractNumId w:val="38"/>
  </w:num>
  <w:num w:numId="8">
    <w:abstractNumId w:val="13"/>
  </w:num>
  <w:num w:numId="9">
    <w:abstractNumId w:val="17"/>
  </w:num>
  <w:num w:numId="10">
    <w:abstractNumId w:val="27"/>
  </w:num>
  <w:num w:numId="11">
    <w:abstractNumId w:val="18"/>
  </w:num>
  <w:num w:numId="12">
    <w:abstractNumId w:val="44"/>
  </w:num>
  <w:num w:numId="13">
    <w:abstractNumId w:val="48"/>
  </w:num>
  <w:num w:numId="14">
    <w:abstractNumId w:val="16"/>
  </w:num>
  <w:num w:numId="15">
    <w:abstractNumId w:val="46"/>
  </w:num>
  <w:num w:numId="16">
    <w:abstractNumId w:val="37"/>
  </w:num>
  <w:num w:numId="17">
    <w:abstractNumId w:val="0"/>
  </w:num>
  <w:num w:numId="18">
    <w:abstractNumId w:val="19"/>
  </w:num>
  <w:num w:numId="19">
    <w:abstractNumId w:val="41"/>
  </w:num>
  <w:num w:numId="20">
    <w:abstractNumId w:val="29"/>
  </w:num>
  <w:num w:numId="21">
    <w:abstractNumId w:val="12"/>
  </w:num>
  <w:num w:numId="22">
    <w:abstractNumId w:val="33"/>
  </w:num>
  <w:num w:numId="23">
    <w:abstractNumId w:val="39"/>
  </w:num>
  <w:num w:numId="24">
    <w:abstractNumId w:val="24"/>
  </w:num>
  <w:num w:numId="25">
    <w:abstractNumId w:val="23"/>
  </w:num>
  <w:num w:numId="26">
    <w:abstractNumId w:val="42"/>
  </w:num>
  <w:num w:numId="27">
    <w:abstractNumId w:val="21"/>
  </w:num>
  <w:num w:numId="28">
    <w:abstractNumId w:val="4"/>
  </w:num>
  <w:num w:numId="29">
    <w:abstractNumId w:val="3"/>
  </w:num>
  <w:num w:numId="30">
    <w:abstractNumId w:val="43"/>
  </w:num>
  <w:num w:numId="31">
    <w:abstractNumId w:val="22"/>
  </w:num>
  <w:num w:numId="32">
    <w:abstractNumId w:val="28"/>
  </w:num>
  <w:num w:numId="33">
    <w:abstractNumId w:val="11"/>
  </w:num>
  <w:num w:numId="34">
    <w:abstractNumId w:val="15"/>
  </w:num>
  <w:num w:numId="35">
    <w:abstractNumId w:val="47"/>
  </w:num>
  <w:num w:numId="36">
    <w:abstractNumId w:val="36"/>
  </w:num>
  <w:num w:numId="37">
    <w:abstractNumId w:val="30"/>
  </w:num>
  <w:num w:numId="38">
    <w:abstractNumId w:val="31"/>
  </w:num>
  <w:num w:numId="39">
    <w:abstractNumId w:val="34"/>
  </w:num>
  <w:num w:numId="40">
    <w:abstractNumId w:val="32"/>
  </w:num>
  <w:num w:numId="41">
    <w:abstractNumId w:val="8"/>
  </w:num>
  <w:num w:numId="42">
    <w:abstractNumId w:val="1"/>
  </w:num>
  <w:num w:numId="43">
    <w:abstractNumId w:val="7"/>
  </w:num>
  <w:num w:numId="44">
    <w:abstractNumId w:val="2"/>
  </w:num>
  <w:num w:numId="45">
    <w:abstractNumId w:val="26"/>
  </w:num>
  <w:num w:numId="46">
    <w:abstractNumId w:val="14"/>
  </w:num>
  <w:num w:numId="47">
    <w:abstractNumId w:val="5"/>
  </w:num>
  <w:num w:numId="48">
    <w:abstractNumId w:val="10"/>
  </w:num>
  <w:num w:numId="49">
    <w:abstractNumId w:val="49"/>
  </w:num>
  <w:num w:numId="50">
    <w:abstractNumId w:val="6"/>
  </w:num>
  <w:numIdMacAtCleanup w:val="6"/>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08"/>
  <w:hyphenationZone w:val="425"/>
  <w:drawingGridHorizontalSpacing w:val="181"/>
  <w:drawingGridVerticalSpacing w:val="181"/>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F62DE"/>
    <w:rsid w:val="0000015A"/>
    <w:rsid w:val="00000AF9"/>
    <w:rsid w:val="00003451"/>
    <w:rsid w:val="00003A16"/>
    <w:rsid w:val="00003DC2"/>
    <w:rsid w:val="00003E23"/>
    <w:rsid w:val="000061D9"/>
    <w:rsid w:val="00012375"/>
    <w:rsid w:val="0001363E"/>
    <w:rsid w:val="00014BF7"/>
    <w:rsid w:val="00017398"/>
    <w:rsid w:val="000176D1"/>
    <w:rsid w:val="00017F5E"/>
    <w:rsid w:val="000234A7"/>
    <w:rsid w:val="0002500D"/>
    <w:rsid w:val="00027C10"/>
    <w:rsid w:val="000317F4"/>
    <w:rsid w:val="00032438"/>
    <w:rsid w:val="00040316"/>
    <w:rsid w:val="00042B5D"/>
    <w:rsid w:val="000436DC"/>
    <w:rsid w:val="0004508D"/>
    <w:rsid w:val="00045B2B"/>
    <w:rsid w:val="00045F20"/>
    <w:rsid w:val="00046B80"/>
    <w:rsid w:val="00046B96"/>
    <w:rsid w:val="000477F6"/>
    <w:rsid w:val="00047C8D"/>
    <w:rsid w:val="00051A17"/>
    <w:rsid w:val="00053CED"/>
    <w:rsid w:val="0005437A"/>
    <w:rsid w:val="00054682"/>
    <w:rsid w:val="00062DE0"/>
    <w:rsid w:val="00066259"/>
    <w:rsid w:val="000678D4"/>
    <w:rsid w:val="00067E9A"/>
    <w:rsid w:val="00071005"/>
    <w:rsid w:val="00071467"/>
    <w:rsid w:val="0007341E"/>
    <w:rsid w:val="0007352E"/>
    <w:rsid w:val="000747BC"/>
    <w:rsid w:val="00076C30"/>
    <w:rsid w:val="000833E3"/>
    <w:rsid w:val="00083FC3"/>
    <w:rsid w:val="00084DDF"/>
    <w:rsid w:val="00086303"/>
    <w:rsid w:val="00091238"/>
    <w:rsid w:val="00092530"/>
    <w:rsid w:val="00092B32"/>
    <w:rsid w:val="000975F6"/>
    <w:rsid w:val="000A195E"/>
    <w:rsid w:val="000A6239"/>
    <w:rsid w:val="000A7041"/>
    <w:rsid w:val="000A735D"/>
    <w:rsid w:val="000B08A2"/>
    <w:rsid w:val="000B29D0"/>
    <w:rsid w:val="000C1113"/>
    <w:rsid w:val="000C3397"/>
    <w:rsid w:val="000C3D63"/>
    <w:rsid w:val="000C63E4"/>
    <w:rsid w:val="000C67ED"/>
    <w:rsid w:val="000D5D7A"/>
    <w:rsid w:val="000D5E09"/>
    <w:rsid w:val="000D6910"/>
    <w:rsid w:val="000E2FD1"/>
    <w:rsid w:val="000E3E38"/>
    <w:rsid w:val="000E6241"/>
    <w:rsid w:val="000E75DB"/>
    <w:rsid w:val="000F0732"/>
    <w:rsid w:val="000F44A8"/>
    <w:rsid w:val="00101E70"/>
    <w:rsid w:val="00101F6F"/>
    <w:rsid w:val="00106489"/>
    <w:rsid w:val="00107418"/>
    <w:rsid w:val="001159A1"/>
    <w:rsid w:val="0011676F"/>
    <w:rsid w:val="00116830"/>
    <w:rsid w:val="001174E8"/>
    <w:rsid w:val="00123DF6"/>
    <w:rsid w:val="00126C6D"/>
    <w:rsid w:val="00126D03"/>
    <w:rsid w:val="00127FD3"/>
    <w:rsid w:val="00134461"/>
    <w:rsid w:val="0013539D"/>
    <w:rsid w:val="00136ADC"/>
    <w:rsid w:val="00136EAB"/>
    <w:rsid w:val="001422DE"/>
    <w:rsid w:val="00144D6D"/>
    <w:rsid w:val="001456A3"/>
    <w:rsid w:val="00146031"/>
    <w:rsid w:val="00147195"/>
    <w:rsid w:val="001510D9"/>
    <w:rsid w:val="00151A75"/>
    <w:rsid w:val="00156E6D"/>
    <w:rsid w:val="00157DC7"/>
    <w:rsid w:val="00160D1E"/>
    <w:rsid w:val="00162214"/>
    <w:rsid w:val="0016284C"/>
    <w:rsid w:val="0016302F"/>
    <w:rsid w:val="001634D6"/>
    <w:rsid w:val="00164FB2"/>
    <w:rsid w:val="00172D11"/>
    <w:rsid w:val="00173A04"/>
    <w:rsid w:val="00176C9C"/>
    <w:rsid w:val="00176D14"/>
    <w:rsid w:val="001779F9"/>
    <w:rsid w:val="00180AE1"/>
    <w:rsid w:val="00180D74"/>
    <w:rsid w:val="00183DBE"/>
    <w:rsid w:val="0018689F"/>
    <w:rsid w:val="00195472"/>
    <w:rsid w:val="00197A6F"/>
    <w:rsid w:val="00197BB1"/>
    <w:rsid w:val="00197CA0"/>
    <w:rsid w:val="00197D9F"/>
    <w:rsid w:val="001A3D75"/>
    <w:rsid w:val="001B3CAA"/>
    <w:rsid w:val="001B5702"/>
    <w:rsid w:val="001B6BDF"/>
    <w:rsid w:val="001B7222"/>
    <w:rsid w:val="001C1A8B"/>
    <w:rsid w:val="001C35B9"/>
    <w:rsid w:val="001C4537"/>
    <w:rsid w:val="001C7B09"/>
    <w:rsid w:val="001D02AF"/>
    <w:rsid w:val="001D059E"/>
    <w:rsid w:val="001D08F3"/>
    <w:rsid w:val="001D2A27"/>
    <w:rsid w:val="001D4D30"/>
    <w:rsid w:val="001D6BD6"/>
    <w:rsid w:val="001D79BC"/>
    <w:rsid w:val="001D7E5D"/>
    <w:rsid w:val="001E0ECB"/>
    <w:rsid w:val="001E19B9"/>
    <w:rsid w:val="001E2CEF"/>
    <w:rsid w:val="001E7006"/>
    <w:rsid w:val="001E753B"/>
    <w:rsid w:val="001E7639"/>
    <w:rsid w:val="00203F03"/>
    <w:rsid w:val="00204D5E"/>
    <w:rsid w:val="00205022"/>
    <w:rsid w:val="00205F56"/>
    <w:rsid w:val="00207D68"/>
    <w:rsid w:val="00211AA8"/>
    <w:rsid w:val="00212572"/>
    <w:rsid w:val="002132D4"/>
    <w:rsid w:val="00214378"/>
    <w:rsid w:val="00214724"/>
    <w:rsid w:val="00216037"/>
    <w:rsid w:val="002253F5"/>
    <w:rsid w:val="002267FD"/>
    <w:rsid w:val="00227CD4"/>
    <w:rsid w:val="0023197D"/>
    <w:rsid w:val="00233CA3"/>
    <w:rsid w:val="002356A3"/>
    <w:rsid w:val="0023723D"/>
    <w:rsid w:val="00237897"/>
    <w:rsid w:val="0024081A"/>
    <w:rsid w:val="00240881"/>
    <w:rsid w:val="002417C8"/>
    <w:rsid w:val="00244052"/>
    <w:rsid w:val="00244C9B"/>
    <w:rsid w:val="002453D7"/>
    <w:rsid w:val="0025020B"/>
    <w:rsid w:val="00251FD0"/>
    <w:rsid w:val="00252035"/>
    <w:rsid w:val="00254395"/>
    <w:rsid w:val="00257B4A"/>
    <w:rsid w:val="00261554"/>
    <w:rsid w:val="00261562"/>
    <w:rsid w:val="00261AF1"/>
    <w:rsid w:val="0026215B"/>
    <w:rsid w:val="00262495"/>
    <w:rsid w:val="00264703"/>
    <w:rsid w:val="0026473B"/>
    <w:rsid w:val="002648C4"/>
    <w:rsid w:val="00265BE7"/>
    <w:rsid w:val="002665C1"/>
    <w:rsid w:val="0026798F"/>
    <w:rsid w:val="0027065D"/>
    <w:rsid w:val="00270751"/>
    <w:rsid w:val="0027394C"/>
    <w:rsid w:val="0027466B"/>
    <w:rsid w:val="00281AE2"/>
    <w:rsid w:val="00283E6D"/>
    <w:rsid w:val="002868DA"/>
    <w:rsid w:val="00286F10"/>
    <w:rsid w:val="00286F26"/>
    <w:rsid w:val="00291945"/>
    <w:rsid w:val="00291AAC"/>
    <w:rsid w:val="00293BBE"/>
    <w:rsid w:val="00293C31"/>
    <w:rsid w:val="00295880"/>
    <w:rsid w:val="002A6170"/>
    <w:rsid w:val="002B20DC"/>
    <w:rsid w:val="002C0D9A"/>
    <w:rsid w:val="002C1D6B"/>
    <w:rsid w:val="002C3A20"/>
    <w:rsid w:val="002C3CF4"/>
    <w:rsid w:val="002C5785"/>
    <w:rsid w:val="002D17AF"/>
    <w:rsid w:val="002D1B37"/>
    <w:rsid w:val="002D2D4A"/>
    <w:rsid w:val="002D3634"/>
    <w:rsid w:val="002D4494"/>
    <w:rsid w:val="002E0E26"/>
    <w:rsid w:val="002E1A7A"/>
    <w:rsid w:val="002E3C33"/>
    <w:rsid w:val="002E711A"/>
    <w:rsid w:val="002E7155"/>
    <w:rsid w:val="002E7441"/>
    <w:rsid w:val="002F01D9"/>
    <w:rsid w:val="002F3C99"/>
    <w:rsid w:val="00300CB5"/>
    <w:rsid w:val="003049C2"/>
    <w:rsid w:val="003063AE"/>
    <w:rsid w:val="00307B8D"/>
    <w:rsid w:val="00313AFC"/>
    <w:rsid w:val="00313F75"/>
    <w:rsid w:val="0031471A"/>
    <w:rsid w:val="003153C0"/>
    <w:rsid w:val="00316FEC"/>
    <w:rsid w:val="00317811"/>
    <w:rsid w:val="003219E0"/>
    <w:rsid w:val="00327147"/>
    <w:rsid w:val="00331845"/>
    <w:rsid w:val="003337D1"/>
    <w:rsid w:val="00334052"/>
    <w:rsid w:val="00336A54"/>
    <w:rsid w:val="00337EE6"/>
    <w:rsid w:val="00347A6D"/>
    <w:rsid w:val="0035065B"/>
    <w:rsid w:val="003506BD"/>
    <w:rsid w:val="00352BCB"/>
    <w:rsid w:val="00353572"/>
    <w:rsid w:val="003537D1"/>
    <w:rsid w:val="00356824"/>
    <w:rsid w:val="00356B04"/>
    <w:rsid w:val="003625B6"/>
    <w:rsid w:val="003627D9"/>
    <w:rsid w:val="00363951"/>
    <w:rsid w:val="00366786"/>
    <w:rsid w:val="003672BB"/>
    <w:rsid w:val="0037014E"/>
    <w:rsid w:val="00370A85"/>
    <w:rsid w:val="00370DBE"/>
    <w:rsid w:val="003715D7"/>
    <w:rsid w:val="00372A33"/>
    <w:rsid w:val="00373244"/>
    <w:rsid w:val="003733FF"/>
    <w:rsid w:val="003734A9"/>
    <w:rsid w:val="003750B3"/>
    <w:rsid w:val="00376669"/>
    <w:rsid w:val="003806FC"/>
    <w:rsid w:val="003844C0"/>
    <w:rsid w:val="0039253B"/>
    <w:rsid w:val="00396C10"/>
    <w:rsid w:val="00397999"/>
    <w:rsid w:val="003A2D81"/>
    <w:rsid w:val="003A3A30"/>
    <w:rsid w:val="003B2152"/>
    <w:rsid w:val="003B268E"/>
    <w:rsid w:val="003B26A6"/>
    <w:rsid w:val="003B37B2"/>
    <w:rsid w:val="003B3CF8"/>
    <w:rsid w:val="003B665A"/>
    <w:rsid w:val="003B6F34"/>
    <w:rsid w:val="003C0928"/>
    <w:rsid w:val="003C0E02"/>
    <w:rsid w:val="003C19D8"/>
    <w:rsid w:val="003C51C7"/>
    <w:rsid w:val="003C6E01"/>
    <w:rsid w:val="003C7C7A"/>
    <w:rsid w:val="003D250D"/>
    <w:rsid w:val="003D3A06"/>
    <w:rsid w:val="003D46EE"/>
    <w:rsid w:val="003D5CB3"/>
    <w:rsid w:val="003D6D8E"/>
    <w:rsid w:val="003D73A9"/>
    <w:rsid w:val="003D74AF"/>
    <w:rsid w:val="003E15C3"/>
    <w:rsid w:val="003E229F"/>
    <w:rsid w:val="003F166E"/>
    <w:rsid w:val="003F40B5"/>
    <w:rsid w:val="00403B09"/>
    <w:rsid w:val="00405116"/>
    <w:rsid w:val="0041087D"/>
    <w:rsid w:val="00411377"/>
    <w:rsid w:val="004136C0"/>
    <w:rsid w:val="00414FD1"/>
    <w:rsid w:val="00415F7B"/>
    <w:rsid w:val="0041706B"/>
    <w:rsid w:val="00420DF7"/>
    <w:rsid w:val="00422436"/>
    <w:rsid w:val="004265B8"/>
    <w:rsid w:val="00430401"/>
    <w:rsid w:val="00434743"/>
    <w:rsid w:val="004378F7"/>
    <w:rsid w:val="00437FE1"/>
    <w:rsid w:val="0044066A"/>
    <w:rsid w:val="0044289D"/>
    <w:rsid w:val="0045361A"/>
    <w:rsid w:val="00460144"/>
    <w:rsid w:val="00461999"/>
    <w:rsid w:val="0046324C"/>
    <w:rsid w:val="00465BFC"/>
    <w:rsid w:val="004714F1"/>
    <w:rsid w:val="004722CD"/>
    <w:rsid w:val="004731F6"/>
    <w:rsid w:val="004759D7"/>
    <w:rsid w:val="004775F9"/>
    <w:rsid w:val="00480365"/>
    <w:rsid w:val="00481B98"/>
    <w:rsid w:val="00484BAE"/>
    <w:rsid w:val="004904D6"/>
    <w:rsid w:val="00494ABF"/>
    <w:rsid w:val="004A3828"/>
    <w:rsid w:val="004A3BF6"/>
    <w:rsid w:val="004A711E"/>
    <w:rsid w:val="004B26C5"/>
    <w:rsid w:val="004B27CB"/>
    <w:rsid w:val="004B42EE"/>
    <w:rsid w:val="004B46C0"/>
    <w:rsid w:val="004C1E6E"/>
    <w:rsid w:val="004C4EC5"/>
    <w:rsid w:val="004C7007"/>
    <w:rsid w:val="004D119A"/>
    <w:rsid w:val="004D667D"/>
    <w:rsid w:val="004E183E"/>
    <w:rsid w:val="004E4BBC"/>
    <w:rsid w:val="004E63E3"/>
    <w:rsid w:val="004E6774"/>
    <w:rsid w:val="004E7253"/>
    <w:rsid w:val="004F62DE"/>
    <w:rsid w:val="004F7A35"/>
    <w:rsid w:val="005026C2"/>
    <w:rsid w:val="00502CA5"/>
    <w:rsid w:val="00505168"/>
    <w:rsid w:val="00506C3A"/>
    <w:rsid w:val="00507C91"/>
    <w:rsid w:val="00510FD2"/>
    <w:rsid w:val="005114D3"/>
    <w:rsid w:val="005116EE"/>
    <w:rsid w:val="00511F4E"/>
    <w:rsid w:val="0051220C"/>
    <w:rsid w:val="005124A0"/>
    <w:rsid w:val="00520057"/>
    <w:rsid w:val="0052054C"/>
    <w:rsid w:val="0052098C"/>
    <w:rsid w:val="00525950"/>
    <w:rsid w:val="00526194"/>
    <w:rsid w:val="005348F8"/>
    <w:rsid w:val="00540342"/>
    <w:rsid w:val="00541270"/>
    <w:rsid w:val="00541F70"/>
    <w:rsid w:val="005445E3"/>
    <w:rsid w:val="00546116"/>
    <w:rsid w:val="005473FD"/>
    <w:rsid w:val="005517E3"/>
    <w:rsid w:val="0055344C"/>
    <w:rsid w:val="0055460F"/>
    <w:rsid w:val="00555174"/>
    <w:rsid w:val="00561077"/>
    <w:rsid w:val="005621A0"/>
    <w:rsid w:val="00562263"/>
    <w:rsid w:val="00562F04"/>
    <w:rsid w:val="0056360F"/>
    <w:rsid w:val="00566BD2"/>
    <w:rsid w:val="0057137D"/>
    <w:rsid w:val="00572BFA"/>
    <w:rsid w:val="005800A2"/>
    <w:rsid w:val="00582080"/>
    <w:rsid w:val="00582900"/>
    <w:rsid w:val="00585CF0"/>
    <w:rsid w:val="005872F8"/>
    <w:rsid w:val="00587574"/>
    <w:rsid w:val="00591110"/>
    <w:rsid w:val="005928CA"/>
    <w:rsid w:val="00593105"/>
    <w:rsid w:val="005932ED"/>
    <w:rsid w:val="00593B7B"/>
    <w:rsid w:val="005A6716"/>
    <w:rsid w:val="005B0EAF"/>
    <w:rsid w:val="005B12DD"/>
    <w:rsid w:val="005C2D32"/>
    <w:rsid w:val="005C44BE"/>
    <w:rsid w:val="005D191A"/>
    <w:rsid w:val="005D3302"/>
    <w:rsid w:val="005D4755"/>
    <w:rsid w:val="005D487D"/>
    <w:rsid w:val="005D7A9B"/>
    <w:rsid w:val="005E0AD1"/>
    <w:rsid w:val="005E56BF"/>
    <w:rsid w:val="005E5E85"/>
    <w:rsid w:val="005E69E0"/>
    <w:rsid w:val="005F023B"/>
    <w:rsid w:val="005F0C4B"/>
    <w:rsid w:val="005F0FA4"/>
    <w:rsid w:val="005F16C2"/>
    <w:rsid w:val="005F2014"/>
    <w:rsid w:val="005F4579"/>
    <w:rsid w:val="005F6908"/>
    <w:rsid w:val="00602EED"/>
    <w:rsid w:val="006035E9"/>
    <w:rsid w:val="00613C60"/>
    <w:rsid w:val="00614AEF"/>
    <w:rsid w:val="00621C94"/>
    <w:rsid w:val="006246D2"/>
    <w:rsid w:val="006273D8"/>
    <w:rsid w:val="006313B9"/>
    <w:rsid w:val="00631A8E"/>
    <w:rsid w:val="0063264F"/>
    <w:rsid w:val="00632BC2"/>
    <w:rsid w:val="00634152"/>
    <w:rsid w:val="00635E72"/>
    <w:rsid w:val="00643435"/>
    <w:rsid w:val="006447B3"/>
    <w:rsid w:val="00644D15"/>
    <w:rsid w:val="0065487E"/>
    <w:rsid w:val="006570FC"/>
    <w:rsid w:val="00657A65"/>
    <w:rsid w:val="006609A7"/>
    <w:rsid w:val="00662908"/>
    <w:rsid w:val="00662D86"/>
    <w:rsid w:val="006638C4"/>
    <w:rsid w:val="006642E7"/>
    <w:rsid w:val="00670EF7"/>
    <w:rsid w:val="00674519"/>
    <w:rsid w:val="00680ADE"/>
    <w:rsid w:val="0068138B"/>
    <w:rsid w:val="0068427F"/>
    <w:rsid w:val="00684FB9"/>
    <w:rsid w:val="0068671D"/>
    <w:rsid w:val="006867B6"/>
    <w:rsid w:val="0069078D"/>
    <w:rsid w:val="0069159E"/>
    <w:rsid w:val="00691EEE"/>
    <w:rsid w:val="00691F8C"/>
    <w:rsid w:val="00693353"/>
    <w:rsid w:val="0069366C"/>
    <w:rsid w:val="00694A9D"/>
    <w:rsid w:val="00694FD1"/>
    <w:rsid w:val="00697D2E"/>
    <w:rsid w:val="006A1833"/>
    <w:rsid w:val="006B2145"/>
    <w:rsid w:val="006B2AF8"/>
    <w:rsid w:val="006B3303"/>
    <w:rsid w:val="006B4F40"/>
    <w:rsid w:val="006B7397"/>
    <w:rsid w:val="006C57F3"/>
    <w:rsid w:val="006D01DC"/>
    <w:rsid w:val="006D12BC"/>
    <w:rsid w:val="006D4819"/>
    <w:rsid w:val="006E0642"/>
    <w:rsid w:val="006E0857"/>
    <w:rsid w:val="006E216B"/>
    <w:rsid w:val="006F253B"/>
    <w:rsid w:val="006F4394"/>
    <w:rsid w:val="006F4D2C"/>
    <w:rsid w:val="006F6764"/>
    <w:rsid w:val="006F70BB"/>
    <w:rsid w:val="00700FD4"/>
    <w:rsid w:val="00702BF4"/>
    <w:rsid w:val="00704538"/>
    <w:rsid w:val="00707681"/>
    <w:rsid w:val="00710117"/>
    <w:rsid w:val="0072194F"/>
    <w:rsid w:val="00722B1C"/>
    <w:rsid w:val="0072425C"/>
    <w:rsid w:val="0072484E"/>
    <w:rsid w:val="00724E5A"/>
    <w:rsid w:val="00726704"/>
    <w:rsid w:val="00726C83"/>
    <w:rsid w:val="00732ABC"/>
    <w:rsid w:val="007339A0"/>
    <w:rsid w:val="0073704F"/>
    <w:rsid w:val="00746E51"/>
    <w:rsid w:val="00750A54"/>
    <w:rsid w:val="00752256"/>
    <w:rsid w:val="007530A7"/>
    <w:rsid w:val="00753987"/>
    <w:rsid w:val="00754E7A"/>
    <w:rsid w:val="00761406"/>
    <w:rsid w:val="00761E70"/>
    <w:rsid w:val="0076352E"/>
    <w:rsid w:val="00765C2C"/>
    <w:rsid w:val="0077103E"/>
    <w:rsid w:val="007719D6"/>
    <w:rsid w:val="00771A39"/>
    <w:rsid w:val="00776B36"/>
    <w:rsid w:val="00777769"/>
    <w:rsid w:val="00784D4F"/>
    <w:rsid w:val="007860A5"/>
    <w:rsid w:val="0079176A"/>
    <w:rsid w:val="00793409"/>
    <w:rsid w:val="007946E8"/>
    <w:rsid w:val="0079583E"/>
    <w:rsid w:val="007A1AC7"/>
    <w:rsid w:val="007A24E3"/>
    <w:rsid w:val="007A3D6F"/>
    <w:rsid w:val="007A4C62"/>
    <w:rsid w:val="007A4CAD"/>
    <w:rsid w:val="007A6488"/>
    <w:rsid w:val="007A713A"/>
    <w:rsid w:val="007B0CDA"/>
    <w:rsid w:val="007B2381"/>
    <w:rsid w:val="007B262F"/>
    <w:rsid w:val="007B26F8"/>
    <w:rsid w:val="007B362B"/>
    <w:rsid w:val="007C1452"/>
    <w:rsid w:val="007C2558"/>
    <w:rsid w:val="007C3280"/>
    <w:rsid w:val="007C767B"/>
    <w:rsid w:val="007D0D78"/>
    <w:rsid w:val="007D2803"/>
    <w:rsid w:val="007E5F2A"/>
    <w:rsid w:val="007F0250"/>
    <w:rsid w:val="007F17DB"/>
    <w:rsid w:val="007F1F58"/>
    <w:rsid w:val="007F520C"/>
    <w:rsid w:val="007F5CF9"/>
    <w:rsid w:val="00801515"/>
    <w:rsid w:val="00803B59"/>
    <w:rsid w:val="00806704"/>
    <w:rsid w:val="008113D7"/>
    <w:rsid w:val="00811D36"/>
    <w:rsid w:val="00812F07"/>
    <w:rsid w:val="00812F35"/>
    <w:rsid w:val="00813106"/>
    <w:rsid w:val="0081366A"/>
    <w:rsid w:val="00813E3F"/>
    <w:rsid w:val="00817A5A"/>
    <w:rsid w:val="008215B5"/>
    <w:rsid w:val="0082288D"/>
    <w:rsid w:val="00823997"/>
    <w:rsid w:val="0082633F"/>
    <w:rsid w:val="008269C7"/>
    <w:rsid w:val="00827F52"/>
    <w:rsid w:val="00830F90"/>
    <w:rsid w:val="0083494D"/>
    <w:rsid w:val="008358A8"/>
    <w:rsid w:val="00835F17"/>
    <w:rsid w:val="00837A86"/>
    <w:rsid w:val="0084252A"/>
    <w:rsid w:val="0084693B"/>
    <w:rsid w:val="00847AD0"/>
    <w:rsid w:val="00851CF6"/>
    <w:rsid w:val="0085223A"/>
    <w:rsid w:val="008557A0"/>
    <w:rsid w:val="00861768"/>
    <w:rsid w:val="00862421"/>
    <w:rsid w:val="00863383"/>
    <w:rsid w:val="008634C4"/>
    <w:rsid w:val="008638A4"/>
    <w:rsid w:val="0086504D"/>
    <w:rsid w:val="00870E61"/>
    <w:rsid w:val="00871389"/>
    <w:rsid w:val="00872706"/>
    <w:rsid w:val="008735C5"/>
    <w:rsid w:val="0087420D"/>
    <w:rsid w:val="00877AC7"/>
    <w:rsid w:val="00892F7A"/>
    <w:rsid w:val="008940DF"/>
    <w:rsid w:val="00894102"/>
    <w:rsid w:val="0089465F"/>
    <w:rsid w:val="008A1B36"/>
    <w:rsid w:val="008A294B"/>
    <w:rsid w:val="008A39AE"/>
    <w:rsid w:val="008A723B"/>
    <w:rsid w:val="008B15FC"/>
    <w:rsid w:val="008B19AA"/>
    <w:rsid w:val="008B23C3"/>
    <w:rsid w:val="008B541D"/>
    <w:rsid w:val="008B74E3"/>
    <w:rsid w:val="008C1D62"/>
    <w:rsid w:val="008C39F4"/>
    <w:rsid w:val="008C46CA"/>
    <w:rsid w:val="008C64FE"/>
    <w:rsid w:val="008C722F"/>
    <w:rsid w:val="008D0341"/>
    <w:rsid w:val="008D07FA"/>
    <w:rsid w:val="008D16CD"/>
    <w:rsid w:val="008D189C"/>
    <w:rsid w:val="008D5483"/>
    <w:rsid w:val="008D56EA"/>
    <w:rsid w:val="008D6645"/>
    <w:rsid w:val="008E01DE"/>
    <w:rsid w:val="008F0D1C"/>
    <w:rsid w:val="008F67CD"/>
    <w:rsid w:val="008F6C70"/>
    <w:rsid w:val="008F72AE"/>
    <w:rsid w:val="0090323B"/>
    <w:rsid w:val="009037D7"/>
    <w:rsid w:val="0090449C"/>
    <w:rsid w:val="009113A8"/>
    <w:rsid w:val="009159CD"/>
    <w:rsid w:val="009164AF"/>
    <w:rsid w:val="009175EB"/>
    <w:rsid w:val="009272CB"/>
    <w:rsid w:val="00927712"/>
    <w:rsid w:val="00930293"/>
    <w:rsid w:val="00932434"/>
    <w:rsid w:val="00936F1B"/>
    <w:rsid w:val="00941411"/>
    <w:rsid w:val="0094178E"/>
    <w:rsid w:val="00943112"/>
    <w:rsid w:val="00944D4B"/>
    <w:rsid w:val="00945C09"/>
    <w:rsid w:val="0094628D"/>
    <w:rsid w:val="00950A5F"/>
    <w:rsid w:val="00950A7E"/>
    <w:rsid w:val="00954235"/>
    <w:rsid w:val="00956214"/>
    <w:rsid w:val="0095777D"/>
    <w:rsid w:val="009609CC"/>
    <w:rsid w:val="0096156E"/>
    <w:rsid w:val="00961A90"/>
    <w:rsid w:val="009633F6"/>
    <w:rsid w:val="0096693A"/>
    <w:rsid w:val="0097088D"/>
    <w:rsid w:val="00970A41"/>
    <w:rsid w:val="00970C7C"/>
    <w:rsid w:val="00981B20"/>
    <w:rsid w:val="009820B3"/>
    <w:rsid w:val="00984FEA"/>
    <w:rsid w:val="0098700B"/>
    <w:rsid w:val="00987077"/>
    <w:rsid w:val="009876D4"/>
    <w:rsid w:val="00987E29"/>
    <w:rsid w:val="00990FDA"/>
    <w:rsid w:val="00992836"/>
    <w:rsid w:val="00997FD9"/>
    <w:rsid w:val="009A01D9"/>
    <w:rsid w:val="009A1F53"/>
    <w:rsid w:val="009A3082"/>
    <w:rsid w:val="009A3105"/>
    <w:rsid w:val="009A75E9"/>
    <w:rsid w:val="009A780C"/>
    <w:rsid w:val="009A7F27"/>
    <w:rsid w:val="009B17CD"/>
    <w:rsid w:val="009B1F14"/>
    <w:rsid w:val="009B36DF"/>
    <w:rsid w:val="009B7EE3"/>
    <w:rsid w:val="009C0079"/>
    <w:rsid w:val="009C31CD"/>
    <w:rsid w:val="009C4493"/>
    <w:rsid w:val="009C57D5"/>
    <w:rsid w:val="009C6748"/>
    <w:rsid w:val="009D0F68"/>
    <w:rsid w:val="009D17F6"/>
    <w:rsid w:val="009D6799"/>
    <w:rsid w:val="009E2197"/>
    <w:rsid w:val="009E5C1A"/>
    <w:rsid w:val="009E68E5"/>
    <w:rsid w:val="009E7F7E"/>
    <w:rsid w:val="009F27D3"/>
    <w:rsid w:val="009F289D"/>
    <w:rsid w:val="009F29C7"/>
    <w:rsid w:val="009F2BE2"/>
    <w:rsid w:val="009F611A"/>
    <w:rsid w:val="00A02A62"/>
    <w:rsid w:val="00A04824"/>
    <w:rsid w:val="00A04E3A"/>
    <w:rsid w:val="00A0639C"/>
    <w:rsid w:val="00A10AE3"/>
    <w:rsid w:val="00A10F98"/>
    <w:rsid w:val="00A11000"/>
    <w:rsid w:val="00A12979"/>
    <w:rsid w:val="00A1574F"/>
    <w:rsid w:val="00A21464"/>
    <w:rsid w:val="00A2273B"/>
    <w:rsid w:val="00A31B0E"/>
    <w:rsid w:val="00A320F0"/>
    <w:rsid w:val="00A37B14"/>
    <w:rsid w:val="00A37BB4"/>
    <w:rsid w:val="00A416CF"/>
    <w:rsid w:val="00A44221"/>
    <w:rsid w:val="00A45111"/>
    <w:rsid w:val="00A45871"/>
    <w:rsid w:val="00A4588A"/>
    <w:rsid w:val="00A468C9"/>
    <w:rsid w:val="00A477CD"/>
    <w:rsid w:val="00A503C2"/>
    <w:rsid w:val="00A53A2B"/>
    <w:rsid w:val="00A55F20"/>
    <w:rsid w:val="00A57302"/>
    <w:rsid w:val="00A607C9"/>
    <w:rsid w:val="00A609CE"/>
    <w:rsid w:val="00A62F49"/>
    <w:rsid w:val="00A647C9"/>
    <w:rsid w:val="00A6741F"/>
    <w:rsid w:val="00A67C8D"/>
    <w:rsid w:val="00A75096"/>
    <w:rsid w:val="00A76427"/>
    <w:rsid w:val="00A76B7F"/>
    <w:rsid w:val="00A811B1"/>
    <w:rsid w:val="00A83AEC"/>
    <w:rsid w:val="00A9025A"/>
    <w:rsid w:val="00A90715"/>
    <w:rsid w:val="00A92796"/>
    <w:rsid w:val="00A94039"/>
    <w:rsid w:val="00A9430B"/>
    <w:rsid w:val="00A94DE9"/>
    <w:rsid w:val="00AA5396"/>
    <w:rsid w:val="00AA6DAB"/>
    <w:rsid w:val="00AB0F48"/>
    <w:rsid w:val="00AB31E5"/>
    <w:rsid w:val="00AB3590"/>
    <w:rsid w:val="00AB6489"/>
    <w:rsid w:val="00AB6CC9"/>
    <w:rsid w:val="00AC55BB"/>
    <w:rsid w:val="00AC5923"/>
    <w:rsid w:val="00AC7CA8"/>
    <w:rsid w:val="00AD06EA"/>
    <w:rsid w:val="00AD7FFE"/>
    <w:rsid w:val="00AE32FC"/>
    <w:rsid w:val="00AE42D6"/>
    <w:rsid w:val="00AE50FF"/>
    <w:rsid w:val="00AE612C"/>
    <w:rsid w:val="00AE73C9"/>
    <w:rsid w:val="00AE7DA0"/>
    <w:rsid w:val="00AF25C2"/>
    <w:rsid w:val="00AF30F2"/>
    <w:rsid w:val="00AF33FF"/>
    <w:rsid w:val="00B07666"/>
    <w:rsid w:val="00B07E29"/>
    <w:rsid w:val="00B12A69"/>
    <w:rsid w:val="00B13CA3"/>
    <w:rsid w:val="00B13F79"/>
    <w:rsid w:val="00B14FCE"/>
    <w:rsid w:val="00B21B55"/>
    <w:rsid w:val="00B23E85"/>
    <w:rsid w:val="00B260E3"/>
    <w:rsid w:val="00B27D31"/>
    <w:rsid w:val="00B35D1D"/>
    <w:rsid w:val="00B35F78"/>
    <w:rsid w:val="00B36F56"/>
    <w:rsid w:val="00B37DC5"/>
    <w:rsid w:val="00B4027D"/>
    <w:rsid w:val="00B41437"/>
    <w:rsid w:val="00B42386"/>
    <w:rsid w:val="00B43389"/>
    <w:rsid w:val="00B53715"/>
    <w:rsid w:val="00B54231"/>
    <w:rsid w:val="00B54FBC"/>
    <w:rsid w:val="00B5597B"/>
    <w:rsid w:val="00B55DA1"/>
    <w:rsid w:val="00B56A3D"/>
    <w:rsid w:val="00B57C83"/>
    <w:rsid w:val="00B60078"/>
    <w:rsid w:val="00B61E61"/>
    <w:rsid w:val="00B63C1A"/>
    <w:rsid w:val="00B65E31"/>
    <w:rsid w:val="00B714D9"/>
    <w:rsid w:val="00B741AF"/>
    <w:rsid w:val="00B742B3"/>
    <w:rsid w:val="00B8073A"/>
    <w:rsid w:val="00B809D5"/>
    <w:rsid w:val="00B87504"/>
    <w:rsid w:val="00B90FB8"/>
    <w:rsid w:val="00B919CC"/>
    <w:rsid w:val="00B92B12"/>
    <w:rsid w:val="00B92DA9"/>
    <w:rsid w:val="00B939B8"/>
    <w:rsid w:val="00B9487A"/>
    <w:rsid w:val="00B94A46"/>
    <w:rsid w:val="00B95535"/>
    <w:rsid w:val="00B95708"/>
    <w:rsid w:val="00B96F11"/>
    <w:rsid w:val="00BA5139"/>
    <w:rsid w:val="00BA59EF"/>
    <w:rsid w:val="00BA6864"/>
    <w:rsid w:val="00BA6B21"/>
    <w:rsid w:val="00BB3A99"/>
    <w:rsid w:val="00BB4C7C"/>
    <w:rsid w:val="00BB6BC1"/>
    <w:rsid w:val="00BB73AD"/>
    <w:rsid w:val="00BD0C1B"/>
    <w:rsid w:val="00BD16DC"/>
    <w:rsid w:val="00BD18D7"/>
    <w:rsid w:val="00BD228B"/>
    <w:rsid w:val="00BD2661"/>
    <w:rsid w:val="00BD2CA4"/>
    <w:rsid w:val="00BD2EFD"/>
    <w:rsid w:val="00BD4BF1"/>
    <w:rsid w:val="00BD7332"/>
    <w:rsid w:val="00BE3AB6"/>
    <w:rsid w:val="00BE664F"/>
    <w:rsid w:val="00BF0355"/>
    <w:rsid w:val="00BF07C1"/>
    <w:rsid w:val="00BF576E"/>
    <w:rsid w:val="00BF5C19"/>
    <w:rsid w:val="00BF7376"/>
    <w:rsid w:val="00C056EB"/>
    <w:rsid w:val="00C0666D"/>
    <w:rsid w:val="00C10D60"/>
    <w:rsid w:val="00C12DDA"/>
    <w:rsid w:val="00C14188"/>
    <w:rsid w:val="00C158F8"/>
    <w:rsid w:val="00C23E59"/>
    <w:rsid w:val="00C2550B"/>
    <w:rsid w:val="00C2576C"/>
    <w:rsid w:val="00C25E90"/>
    <w:rsid w:val="00C277D0"/>
    <w:rsid w:val="00C337D5"/>
    <w:rsid w:val="00C35EB5"/>
    <w:rsid w:val="00C363FC"/>
    <w:rsid w:val="00C364D5"/>
    <w:rsid w:val="00C36620"/>
    <w:rsid w:val="00C43118"/>
    <w:rsid w:val="00C4363E"/>
    <w:rsid w:val="00C43EDF"/>
    <w:rsid w:val="00C448F8"/>
    <w:rsid w:val="00C44C61"/>
    <w:rsid w:val="00C44CA2"/>
    <w:rsid w:val="00C45D48"/>
    <w:rsid w:val="00C503D2"/>
    <w:rsid w:val="00C50843"/>
    <w:rsid w:val="00C51077"/>
    <w:rsid w:val="00C5412B"/>
    <w:rsid w:val="00C544CE"/>
    <w:rsid w:val="00C62E75"/>
    <w:rsid w:val="00C66A15"/>
    <w:rsid w:val="00C66C84"/>
    <w:rsid w:val="00C70AFA"/>
    <w:rsid w:val="00C719FF"/>
    <w:rsid w:val="00C726E0"/>
    <w:rsid w:val="00C73572"/>
    <w:rsid w:val="00C82539"/>
    <w:rsid w:val="00C82A17"/>
    <w:rsid w:val="00C83129"/>
    <w:rsid w:val="00C83483"/>
    <w:rsid w:val="00C83E82"/>
    <w:rsid w:val="00C8537E"/>
    <w:rsid w:val="00C86BC0"/>
    <w:rsid w:val="00C87538"/>
    <w:rsid w:val="00CA0A35"/>
    <w:rsid w:val="00CA39C7"/>
    <w:rsid w:val="00CA4C4F"/>
    <w:rsid w:val="00CB085D"/>
    <w:rsid w:val="00CB0988"/>
    <w:rsid w:val="00CB152E"/>
    <w:rsid w:val="00CB4BBB"/>
    <w:rsid w:val="00CC0004"/>
    <w:rsid w:val="00CC3315"/>
    <w:rsid w:val="00CC68DA"/>
    <w:rsid w:val="00CD168B"/>
    <w:rsid w:val="00CD1C31"/>
    <w:rsid w:val="00CD2DF0"/>
    <w:rsid w:val="00CE2006"/>
    <w:rsid w:val="00CE23FB"/>
    <w:rsid w:val="00CE2934"/>
    <w:rsid w:val="00CE2976"/>
    <w:rsid w:val="00CE336D"/>
    <w:rsid w:val="00CE3A26"/>
    <w:rsid w:val="00CE4210"/>
    <w:rsid w:val="00CE51C1"/>
    <w:rsid w:val="00CF0750"/>
    <w:rsid w:val="00CF1D02"/>
    <w:rsid w:val="00CF5302"/>
    <w:rsid w:val="00CF53A8"/>
    <w:rsid w:val="00CF6321"/>
    <w:rsid w:val="00CF7EF2"/>
    <w:rsid w:val="00D001F4"/>
    <w:rsid w:val="00D003F3"/>
    <w:rsid w:val="00D00414"/>
    <w:rsid w:val="00D030B1"/>
    <w:rsid w:val="00D102AB"/>
    <w:rsid w:val="00D111FC"/>
    <w:rsid w:val="00D141A3"/>
    <w:rsid w:val="00D150BD"/>
    <w:rsid w:val="00D15570"/>
    <w:rsid w:val="00D21E56"/>
    <w:rsid w:val="00D266C6"/>
    <w:rsid w:val="00D33E9B"/>
    <w:rsid w:val="00D345F4"/>
    <w:rsid w:val="00D35C0C"/>
    <w:rsid w:val="00D424FF"/>
    <w:rsid w:val="00D42F8A"/>
    <w:rsid w:val="00D46608"/>
    <w:rsid w:val="00D5209F"/>
    <w:rsid w:val="00D56EBA"/>
    <w:rsid w:val="00D57BE7"/>
    <w:rsid w:val="00D62423"/>
    <w:rsid w:val="00D64A29"/>
    <w:rsid w:val="00D658E2"/>
    <w:rsid w:val="00D71F70"/>
    <w:rsid w:val="00D76334"/>
    <w:rsid w:val="00D777DA"/>
    <w:rsid w:val="00D801D9"/>
    <w:rsid w:val="00D82238"/>
    <w:rsid w:val="00D84828"/>
    <w:rsid w:val="00D9028F"/>
    <w:rsid w:val="00D9111F"/>
    <w:rsid w:val="00D95C8B"/>
    <w:rsid w:val="00D9601A"/>
    <w:rsid w:val="00DA1269"/>
    <w:rsid w:val="00DA6679"/>
    <w:rsid w:val="00DB039C"/>
    <w:rsid w:val="00DB145A"/>
    <w:rsid w:val="00DB49A1"/>
    <w:rsid w:val="00DC5F16"/>
    <w:rsid w:val="00DC751A"/>
    <w:rsid w:val="00DD7C86"/>
    <w:rsid w:val="00DE137E"/>
    <w:rsid w:val="00DE14EC"/>
    <w:rsid w:val="00DE1AF5"/>
    <w:rsid w:val="00DE4A1D"/>
    <w:rsid w:val="00DF1498"/>
    <w:rsid w:val="00DF4EDF"/>
    <w:rsid w:val="00E018B8"/>
    <w:rsid w:val="00E039AA"/>
    <w:rsid w:val="00E03B6C"/>
    <w:rsid w:val="00E06671"/>
    <w:rsid w:val="00E06970"/>
    <w:rsid w:val="00E07E47"/>
    <w:rsid w:val="00E101C5"/>
    <w:rsid w:val="00E10707"/>
    <w:rsid w:val="00E1154F"/>
    <w:rsid w:val="00E14871"/>
    <w:rsid w:val="00E15E33"/>
    <w:rsid w:val="00E16271"/>
    <w:rsid w:val="00E20B44"/>
    <w:rsid w:val="00E21AEB"/>
    <w:rsid w:val="00E301B3"/>
    <w:rsid w:val="00E30460"/>
    <w:rsid w:val="00E30AB4"/>
    <w:rsid w:val="00E3295B"/>
    <w:rsid w:val="00E37DB7"/>
    <w:rsid w:val="00E442EF"/>
    <w:rsid w:val="00E44F97"/>
    <w:rsid w:val="00E4737A"/>
    <w:rsid w:val="00E50FEF"/>
    <w:rsid w:val="00E51753"/>
    <w:rsid w:val="00E55F0A"/>
    <w:rsid w:val="00E57E46"/>
    <w:rsid w:val="00E60769"/>
    <w:rsid w:val="00E7372B"/>
    <w:rsid w:val="00E759D9"/>
    <w:rsid w:val="00E83460"/>
    <w:rsid w:val="00E86F4F"/>
    <w:rsid w:val="00E946B4"/>
    <w:rsid w:val="00E94759"/>
    <w:rsid w:val="00E94B56"/>
    <w:rsid w:val="00E970D2"/>
    <w:rsid w:val="00EA3345"/>
    <w:rsid w:val="00EA586C"/>
    <w:rsid w:val="00EA6AD5"/>
    <w:rsid w:val="00EB3D06"/>
    <w:rsid w:val="00EB4B66"/>
    <w:rsid w:val="00EB7E48"/>
    <w:rsid w:val="00EC00B8"/>
    <w:rsid w:val="00EC4902"/>
    <w:rsid w:val="00EC603A"/>
    <w:rsid w:val="00ED2B7D"/>
    <w:rsid w:val="00ED481E"/>
    <w:rsid w:val="00ED54E9"/>
    <w:rsid w:val="00ED6812"/>
    <w:rsid w:val="00EE451A"/>
    <w:rsid w:val="00EE4BB3"/>
    <w:rsid w:val="00EE59C3"/>
    <w:rsid w:val="00EE6E0F"/>
    <w:rsid w:val="00EE6E44"/>
    <w:rsid w:val="00EE7662"/>
    <w:rsid w:val="00EF08B7"/>
    <w:rsid w:val="00EF499F"/>
    <w:rsid w:val="00EF4F77"/>
    <w:rsid w:val="00EF5BA6"/>
    <w:rsid w:val="00EF686E"/>
    <w:rsid w:val="00EF7833"/>
    <w:rsid w:val="00F00E1E"/>
    <w:rsid w:val="00F0283B"/>
    <w:rsid w:val="00F04F8D"/>
    <w:rsid w:val="00F0670B"/>
    <w:rsid w:val="00F06D42"/>
    <w:rsid w:val="00F116F5"/>
    <w:rsid w:val="00F15C28"/>
    <w:rsid w:val="00F1794B"/>
    <w:rsid w:val="00F24289"/>
    <w:rsid w:val="00F250B8"/>
    <w:rsid w:val="00F268EF"/>
    <w:rsid w:val="00F26C5A"/>
    <w:rsid w:val="00F304C8"/>
    <w:rsid w:val="00F31EC8"/>
    <w:rsid w:val="00F341A3"/>
    <w:rsid w:val="00F36875"/>
    <w:rsid w:val="00F37090"/>
    <w:rsid w:val="00F37714"/>
    <w:rsid w:val="00F379CB"/>
    <w:rsid w:val="00F407BA"/>
    <w:rsid w:val="00F4144F"/>
    <w:rsid w:val="00F44F62"/>
    <w:rsid w:val="00F476AA"/>
    <w:rsid w:val="00F5730A"/>
    <w:rsid w:val="00F60787"/>
    <w:rsid w:val="00F6248E"/>
    <w:rsid w:val="00F6563B"/>
    <w:rsid w:val="00F70082"/>
    <w:rsid w:val="00F73806"/>
    <w:rsid w:val="00F74790"/>
    <w:rsid w:val="00F76CCC"/>
    <w:rsid w:val="00F77BF1"/>
    <w:rsid w:val="00F861A7"/>
    <w:rsid w:val="00F879F9"/>
    <w:rsid w:val="00F91364"/>
    <w:rsid w:val="00F965AE"/>
    <w:rsid w:val="00FA6F1D"/>
    <w:rsid w:val="00FB0977"/>
    <w:rsid w:val="00FB1321"/>
    <w:rsid w:val="00FB3330"/>
    <w:rsid w:val="00FB5825"/>
    <w:rsid w:val="00FC0C78"/>
    <w:rsid w:val="00FC4163"/>
    <w:rsid w:val="00FC62C8"/>
    <w:rsid w:val="00FD0DA2"/>
    <w:rsid w:val="00FD1826"/>
    <w:rsid w:val="00FD1BAD"/>
    <w:rsid w:val="00FD233D"/>
    <w:rsid w:val="00FD5D21"/>
    <w:rsid w:val="00FD7D61"/>
    <w:rsid w:val="00FE1B56"/>
    <w:rsid w:val="00FE2CC8"/>
    <w:rsid w:val="00FF0705"/>
    <w:rsid w:val="00FF1A2C"/>
    <w:rsid w:val="00FF3A9C"/>
    <w:rsid w:val="00FF447D"/>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01FCCB22"/>
  <w15:docId w15:val="{E2AA2878-CA07-48B5-9C90-24D60F6783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fr-FR" w:eastAsia="fr-FR"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iPriority="0"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9175EB"/>
    <w:pPr>
      <w:spacing w:after="200" w:line="276" w:lineRule="auto"/>
    </w:pPr>
    <w:rPr>
      <w:sz w:val="22"/>
      <w:szCs w:val="22"/>
      <w:lang w:eastAsia="en-US"/>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uiPriority w:val="59"/>
    <w:rsid w:val="009113A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phedeliste">
    <w:name w:val="List Paragraph"/>
    <w:basedOn w:val="Normal"/>
    <w:uiPriority w:val="34"/>
    <w:qFormat/>
    <w:rsid w:val="00A2273B"/>
    <w:pPr>
      <w:ind w:left="708"/>
    </w:pPr>
  </w:style>
  <w:style w:type="character" w:styleId="Lienhypertexte">
    <w:name w:val="Hyperlink"/>
    <w:uiPriority w:val="99"/>
    <w:unhideWhenUsed/>
    <w:rsid w:val="00776B36"/>
    <w:rPr>
      <w:color w:val="0563C1"/>
      <w:u w:val="single"/>
    </w:rPr>
  </w:style>
  <w:style w:type="paragraph" w:styleId="En-tte">
    <w:name w:val="header"/>
    <w:basedOn w:val="Normal"/>
    <w:link w:val="En-tteCar"/>
    <w:uiPriority w:val="99"/>
    <w:unhideWhenUsed/>
    <w:rsid w:val="00943112"/>
    <w:pPr>
      <w:tabs>
        <w:tab w:val="center" w:pos="4536"/>
        <w:tab w:val="right" w:pos="9072"/>
      </w:tabs>
    </w:pPr>
  </w:style>
  <w:style w:type="character" w:customStyle="1" w:styleId="En-tteCar">
    <w:name w:val="En-tête Car"/>
    <w:link w:val="En-tte"/>
    <w:uiPriority w:val="99"/>
    <w:rsid w:val="00943112"/>
    <w:rPr>
      <w:sz w:val="22"/>
      <w:szCs w:val="22"/>
      <w:lang w:eastAsia="en-US"/>
    </w:rPr>
  </w:style>
  <w:style w:type="paragraph" w:styleId="Pieddepage">
    <w:name w:val="footer"/>
    <w:basedOn w:val="Normal"/>
    <w:link w:val="PieddepageCar"/>
    <w:uiPriority w:val="99"/>
    <w:unhideWhenUsed/>
    <w:rsid w:val="00943112"/>
    <w:pPr>
      <w:tabs>
        <w:tab w:val="center" w:pos="4536"/>
        <w:tab w:val="right" w:pos="9072"/>
      </w:tabs>
    </w:pPr>
  </w:style>
  <w:style w:type="character" w:customStyle="1" w:styleId="PieddepageCar">
    <w:name w:val="Pied de page Car"/>
    <w:link w:val="Pieddepage"/>
    <w:uiPriority w:val="99"/>
    <w:rsid w:val="00943112"/>
    <w:rPr>
      <w:sz w:val="22"/>
      <w:szCs w:val="22"/>
      <w:lang w:eastAsia="en-US"/>
    </w:rPr>
  </w:style>
  <w:style w:type="paragraph" w:styleId="Normalcentr">
    <w:name w:val="Block Text"/>
    <w:basedOn w:val="Normal"/>
    <w:rsid w:val="00621C94"/>
    <w:pPr>
      <w:spacing w:after="0" w:line="240" w:lineRule="auto"/>
      <w:ind w:left="142" w:right="29" w:hanging="142"/>
    </w:pPr>
    <w:rPr>
      <w:rFonts w:ascii="Times New Roman" w:eastAsia="Times New Roman" w:hAnsi="Times New Roman"/>
      <w:szCs w:val="20"/>
      <w:lang w:eastAsia="fr-FR"/>
    </w:rPr>
  </w:style>
  <w:style w:type="paragraph" w:styleId="Textedebulles">
    <w:name w:val="Balloon Text"/>
    <w:basedOn w:val="Normal"/>
    <w:link w:val="TextedebullesCar"/>
    <w:uiPriority w:val="99"/>
    <w:semiHidden/>
    <w:unhideWhenUsed/>
    <w:rsid w:val="00107418"/>
    <w:pPr>
      <w:spacing w:after="0" w:line="240" w:lineRule="auto"/>
    </w:pPr>
    <w:rPr>
      <w:rFonts w:ascii="Tahoma" w:hAnsi="Tahoma" w:cs="Tahoma"/>
      <w:sz w:val="16"/>
      <w:szCs w:val="16"/>
    </w:rPr>
  </w:style>
  <w:style w:type="character" w:customStyle="1" w:styleId="TextedebullesCar">
    <w:name w:val="Texte de bulles Car"/>
    <w:basedOn w:val="Policepardfaut"/>
    <w:link w:val="Textedebulles"/>
    <w:uiPriority w:val="99"/>
    <w:semiHidden/>
    <w:rsid w:val="00107418"/>
    <w:rPr>
      <w:rFonts w:ascii="Tahoma" w:hAnsi="Tahoma" w:cs="Tahoma"/>
      <w:sz w:val="16"/>
      <w:szCs w:val="16"/>
      <w:lang w:eastAsia="en-US"/>
    </w:rPr>
  </w:style>
  <w:style w:type="character" w:customStyle="1" w:styleId="Textedelespacerserv">
    <w:name w:val="Texte de l’espace réservé"/>
    <w:basedOn w:val="Policepardfaut"/>
    <w:uiPriority w:val="99"/>
    <w:semiHidden/>
    <w:rsid w:val="00C43EDF"/>
    <w:rPr>
      <w:color w:val="808080"/>
    </w:rPr>
  </w:style>
  <w:style w:type="paragraph" w:customStyle="1" w:styleId="Default">
    <w:name w:val="Default"/>
    <w:rsid w:val="00777769"/>
    <w:pPr>
      <w:autoSpaceDE w:val="0"/>
      <w:autoSpaceDN w:val="0"/>
      <w:adjustRightInd w:val="0"/>
    </w:pPr>
    <w:rPr>
      <w:rFonts w:ascii="Arial" w:hAnsi="Arial" w:cs="Arial"/>
      <w:color w:val="000000"/>
      <w:sz w:val="24"/>
      <w:szCs w:val="24"/>
    </w:rPr>
  </w:style>
  <w:style w:type="character" w:styleId="Textedelespacerserv0">
    <w:name w:val="Placeholder Text"/>
    <w:basedOn w:val="Policepardfaut"/>
    <w:uiPriority w:val="99"/>
    <w:semiHidden/>
    <w:rsid w:val="003733FF"/>
    <w:rPr>
      <w:color w:val="808080"/>
    </w:rPr>
  </w:style>
  <w:style w:type="paragraph" w:styleId="NormalWeb">
    <w:name w:val="Normal (Web)"/>
    <w:basedOn w:val="Normal"/>
    <w:uiPriority w:val="99"/>
    <w:unhideWhenUsed/>
    <w:rsid w:val="004378F7"/>
    <w:pPr>
      <w:spacing w:before="100" w:beforeAutospacing="1" w:after="100" w:afterAutospacing="1" w:line="240" w:lineRule="auto"/>
    </w:pPr>
    <w:rPr>
      <w:rFonts w:ascii="Times New Roman" w:eastAsia="Times New Roman" w:hAnsi="Times New Roman"/>
      <w:sz w:val="24"/>
      <w:szCs w:val="24"/>
      <w:lang w:eastAsia="fr-FR"/>
    </w:rPr>
  </w:style>
  <w:style w:type="table" w:customStyle="1" w:styleId="Grilledutableau1">
    <w:name w:val="Grille du tableau1"/>
    <w:basedOn w:val="TableauNormal"/>
    <w:next w:val="Grilledutableau"/>
    <w:uiPriority w:val="59"/>
    <w:rsid w:val="00BD7332"/>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ppelnotedebasdep">
    <w:name w:val="footnote reference"/>
    <w:basedOn w:val="Policepardfaut"/>
    <w:uiPriority w:val="99"/>
    <w:rsid w:val="00091238"/>
    <w:rPr>
      <w:rFonts w:cs="Times New Roman"/>
      <w:vertAlign w:val="superscript"/>
    </w:rPr>
  </w:style>
  <w:style w:type="paragraph" w:styleId="Notedebasdepage">
    <w:name w:val="footnote text"/>
    <w:basedOn w:val="Normal"/>
    <w:link w:val="NotedebasdepageCar"/>
    <w:uiPriority w:val="99"/>
    <w:rsid w:val="00091238"/>
    <w:pPr>
      <w:suppressAutoHyphens/>
      <w:spacing w:after="0" w:line="240" w:lineRule="auto"/>
    </w:pPr>
    <w:rPr>
      <w:rFonts w:ascii="Times New Roman" w:eastAsia="Times New Roman" w:hAnsi="Times New Roman"/>
      <w:sz w:val="20"/>
      <w:szCs w:val="20"/>
      <w:lang w:eastAsia="ar-SA"/>
    </w:rPr>
  </w:style>
  <w:style w:type="character" w:customStyle="1" w:styleId="NotedebasdepageCar">
    <w:name w:val="Note de bas de page Car"/>
    <w:basedOn w:val="Policepardfaut"/>
    <w:link w:val="Notedebasdepage"/>
    <w:uiPriority w:val="99"/>
    <w:rsid w:val="00091238"/>
    <w:rPr>
      <w:rFonts w:ascii="Times New Roman" w:eastAsia="Times New Roman" w:hAnsi="Times New Roman"/>
      <w:lang w:eastAsia="ar-SA"/>
    </w:rPr>
  </w:style>
  <w:style w:type="paragraph" w:styleId="Commentaire">
    <w:name w:val="annotation text"/>
    <w:basedOn w:val="Normal"/>
    <w:link w:val="CommentaireCar"/>
    <w:uiPriority w:val="99"/>
    <w:rsid w:val="009D0F68"/>
    <w:pPr>
      <w:spacing w:after="0" w:line="240" w:lineRule="auto"/>
    </w:pPr>
    <w:rPr>
      <w:rFonts w:ascii="Times New Roman" w:eastAsia="Times New Roman" w:hAnsi="Times New Roman"/>
      <w:sz w:val="20"/>
      <w:szCs w:val="20"/>
      <w:lang w:eastAsia="fr-FR"/>
    </w:rPr>
  </w:style>
  <w:style w:type="character" w:customStyle="1" w:styleId="CommentaireCar">
    <w:name w:val="Commentaire Car"/>
    <w:basedOn w:val="Policepardfaut"/>
    <w:link w:val="Commentaire"/>
    <w:uiPriority w:val="99"/>
    <w:rsid w:val="009D0F68"/>
    <w:rPr>
      <w:rFonts w:ascii="Times New Roman" w:eastAsia="Times New Roman" w:hAnsi="Times New Roman"/>
    </w:rPr>
  </w:style>
  <w:style w:type="character" w:customStyle="1" w:styleId="ServiceInfoHeaderCar">
    <w:name w:val="Service Info Header Car"/>
    <w:basedOn w:val="En-tteCar"/>
    <w:link w:val="ServiceInfoHeader"/>
    <w:locked/>
    <w:rsid w:val="00D150BD"/>
    <w:rPr>
      <w:rFonts w:ascii="Arial" w:eastAsiaTheme="minorHAnsi" w:hAnsi="Arial" w:cs="Arial"/>
      <w:b/>
      <w:bCs/>
      <w:sz w:val="24"/>
      <w:szCs w:val="24"/>
      <w:lang w:val="en-US" w:eastAsia="en-US"/>
    </w:rPr>
  </w:style>
  <w:style w:type="paragraph" w:customStyle="1" w:styleId="ServiceInfoHeader">
    <w:name w:val="Service Info Header"/>
    <w:basedOn w:val="En-tte"/>
    <w:next w:val="Corpsdetexte"/>
    <w:link w:val="ServiceInfoHeaderCar"/>
    <w:qFormat/>
    <w:rsid w:val="00D150BD"/>
    <w:pPr>
      <w:widowControl w:val="0"/>
      <w:tabs>
        <w:tab w:val="clear" w:pos="4536"/>
        <w:tab w:val="clear" w:pos="9072"/>
        <w:tab w:val="right" w:pos="9026"/>
      </w:tabs>
      <w:autoSpaceDE w:val="0"/>
      <w:autoSpaceDN w:val="0"/>
      <w:spacing w:after="0" w:line="240" w:lineRule="auto"/>
      <w:jc w:val="right"/>
    </w:pPr>
    <w:rPr>
      <w:rFonts w:ascii="Arial" w:eastAsiaTheme="minorHAnsi" w:hAnsi="Arial" w:cs="Arial"/>
      <w:b/>
      <w:bCs/>
      <w:sz w:val="24"/>
      <w:szCs w:val="24"/>
      <w:lang w:val="en-US"/>
    </w:rPr>
  </w:style>
  <w:style w:type="paragraph" w:styleId="Corpsdetexte">
    <w:name w:val="Body Text"/>
    <w:basedOn w:val="Normal"/>
    <w:link w:val="CorpsdetexteCar"/>
    <w:uiPriority w:val="99"/>
    <w:semiHidden/>
    <w:unhideWhenUsed/>
    <w:rsid w:val="00D150BD"/>
    <w:pPr>
      <w:spacing w:after="120"/>
    </w:pPr>
  </w:style>
  <w:style w:type="character" w:customStyle="1" w:styleId="CorpsdetexteCar">
    <w:name w:val="Corps de texte Car"/>
    <w:basedOn w:val="Policepardfaut"/>
    <w:link w:val="Corpsdetexte"/>
    <w:uiPriority w:val="99"/>
    <w:semiHidden/>
    <w:rsid w:val="00D150BD"/>
    <w:rPr>
      <w:sz w:val="22"/>
      <w:szCs w:val="22"/>
      <w:lang w:eastAsia="en-US"/>
    </w:rPr>
  </w:style>
  <w:style w:type="character" w:customStyle="1" w:styleId="valeurnex">
    <w:name w:val="valeurnex"/>
    <w:basedOn w:val="Policepardfaut"/>
    <w:rsid w:val="009C6748"/>
  </w:style>
  <w:style w:type="character" w:styleId="Marquedecommentaire">
    <w:name w:val="annotation reference"/>
    <w:basedOn w:val="Policepardfaut"/>
    <w:uiPriority w:val="99"/>
    <w:semiHidden/>
    <w:unhideWhenUsed/>
    <w:rsid w:val="00397999"/>
    <w:rPr>
      <w:sz w:val="16"/>
      <w:szCs w:val="16"/>
    </w:rPr>
  </w:style>
  <w:style w:type="paragraph" w:styleId="Objetducommentaire">
    <w:name w:val="annotation subject"/>
    <w:basedOn w:val="Commentaire"/>
    <w:next w:val="Commentaire"/>
    <w:link w:val="ObjetducommentaireCar"/>
    <w:uiPriority w:val="99"/>
    <w:semiHidden/>
    <w:unhideWhenUsed/>
    <w:rsid w:val="00397999"/>
    <w:pPr>
      <w:spacing w:after="200"/>
    </w:pPr>
    <w:rPr>
      <w:rFonts w:ascii="Calibri" w:eastAsia="Calibri" w:hAnsi="Calibri"/>
      <w:b/>
      <w:bCs/>
      <w:lang w:eastAsia="en-US"/>
    </w:rPr>
  </w:style>
  <w:style w:type="character" w:customStyle="1" w:styleId="ObjetducommentaireCar">
    <w:name w:val="Objet du commentaire Car"/>
    <w:basedOn w:val="CommentaireCar"/>
    <w:link w:val="Objetducommentaire"/>
    <w:uiPriority w:val="99"/>
    <w:semiHidden/>
    <w:rsid w:val="00397999"/>
    <w:rPr>
      <w:rFonts w:ascii="Times New Roman" w:eastAsia="Times New Roman" w:hAnsi="Times New Roman"/>
      <w:b/>
      <w:bCs/>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5376740">
      <w:bodyDiv w:val="1"/>
      <w:marLeft w:val="0"/>
      <w:marRight w:val="0"/>
      <w:marTop w:val="0"/>
      <w:marBottom w:val="0"/>
      <w:divBdr>
        <w:top w:val="none" w:sz="0" w:space="0" w:color="auto"/>
        <w:left w:val="none" w:sz="0" w:space="0" w:color="auto"/>
        <w:bottom w:val="none" w:sz="0" w:space="0" w:color="auto"/>
        <w:right w:val="none" w:sz="0" w:space="0" w:color="auto"/>
      </w:divBdr>
    </w:div>
    <w:div w:id="953362652">
      <w:bodyDiv w:val="1"/>
      <w:marLeft w:val="0"/>
      <w:marRight w:val="0"/>
      <w:marTop w:val="0"/>
      <w:marBottom w:val="0"/>
      <w:divBdr>
        <w:top w:val="none" w:sz="0" w:space="0" w:color="auto"/>
        <w:left w:val="none" w:sz="0" w:space="0" w:color="auto"/>
        <w:bottom w:val="none" w:sz="0" w:space="0" w:color="auto"/>
        <w:right w:val="none" w:sz="0" w:space="0" w:color="auto"/>
      </w:divBdr>
      <w:divsChild>
        <w:div w:id="990520112">
          <w:marLeft w:val="547"/>
          <w:marRight w:val="0"/>
          <w:marTop w:val="86"/>
          <w:marBottom w:val="0"/>
          <w:divBdr>
            <w:top w:val="none" w:sz="0" w:space="0" w:color="auto"/>
            <w:left w:val="none" w:sz="0" w:space="0" w:color="auto"/>
            <w:bottom w:val="none" w:sz="0" w:space="0" w:color="auto"/>
            <w:right w:val="none" w:sz="0" w:space="0" w:color="auto"/>
          </w:divBdr>
        </w:div>
        <w:div w:id="311908130">
          <w:marLeft w:val="547"/>
          <w:marRight w:val="0"/>
          <w:marTop w:val="86"/>
          <w:marBottom w:val="0"/>
          <w:divBdr>
            <w:top w:val="none" w:sz="0" w:space="0" w:color="auto"/>
            <w:left w:val="none" w:sz="0" w:space="0" w:color="auto"/>
            <w:bottom w:val="none" w:sz="0" w:space="0" w:color="auto"/>
            <w:right w:val="none" w:sz="0" w:space="0" w:color="auto"/>
          </w:divBdr>
        </w:div>
        <w:div w:id="1984240059">
          <w:marLeft w:val="547"/>
          <w:marRight w:val="0"/>
          <w:marTop w:val="86"/>
          <w:marBottom w:val="0"/>
          <w:divBdr>
            <w:top w:val="none" w:sz="0" w:space="0" w:color="auto"/>
            <w:left w:val="none" w:sz="0" w:space="0" w:color="auto"/>
            <w:bottom w:val="none" w:sz="0" w:space="0" w:color="auto"/>
            <w:right w:val="none" w:sz="0" w:space="0" w:color="auto"/>
          </w:divBdr>
        </w:div>
      </w:divsChild>
    </w:div>
    <w:div w:id="1041856346">
      <w:bodyDiv w:val="1"/>
      <w:marLeft w:val="0"/>
      <w:marRight w:val="0"/>
      <w:marTop w:val="0"/>
      <w:marBottom w:val="0"/>
      <w:divBdr>
        <w:top w:val="none" w:sz="0" w:space="0" w:color="auto"/>
        <w:left w:val="none" w:sz="0" w:space="0" w:color="auto"/>
        <w:bottom w:val="none" w:sz="0" w:space="0" w:color="auto"/>
        <w:right w:val="none" w:sz="0" w:space="0" w:color="auto"/>
      </w:divBdr>
    </w:div>
    <w:div w:id="1104420238">
      <w:bodyDiv w:val="1"/>
      <w:marLeft w:val="0"/>
      <w:marRight w:val="0"/>
      <w:marTop w:val="0"/>
      <w:marBottom w:val="0"/>
      <w:divBdr>
        <w:top w:val="none" w:sz="0" w:space="0" w:color="auto"/>
        <w:left w:val="none" w:sz="0" w:space="0" w:color="auto"/>
        <w:bottom w:val="none" w:sz="0" w:space="0" w:color="auto"/>
        <w:right w:val="none" w:sz="0" w:space="0" w:color="auto"/>
      </w:divBdr>
    </w:div>
    <w:div w:id="1467242104">
      <w:bodyDiv w:val="1"/>
      <w:marLeft w:val="0"/>
      <w:marRight w:val="0"/>
      <w:marTop w:val="0"/>
      <w:marBottom w:val="0"/>
      <w:divBdr>
        <w:top w:val="none" w:sz="0" w:space="0" w:color="auto"/>
        <w:left w:val="none" w:sz="0" w:space="0" w:color="auto"/>
        <w:bottom w:val="none" w:sz="0" w:space="0" w:color="auto"/>
        <w:right w:val="none" w:sz="0" w:space="0" w:color="auto"/>
      </w:divBdr>
      <w:divsChild>
        <w:div w:id="382103619">
          <w:marLeft w:val="547"/>
          <w:marRight w:val="0"/>
          <w:marTop w:val="86"/>
          <w:marBottom w:val="0"/>
          <w:divBdr>
            <w:top w:val="none" w:sz="0" w:space="0" w:color="auto"/>
            <w:left w:val="none" w:sz="0" w:space="0" w:color="auto"/>
            <w:bottom w:val="none" w:sz="0" w:space="0" w:color="auto"/>
            <w:right w:val="none" w:sz="0" w:space="0" w:color="auto"/>
          </w:divBdr>
        </w:div>
        <w:div w:id="147525081">
          <w:marLeft w:val="547"/>
          <w:marRight w:val="0"/>
          <w:marTop w:val="86"/>
          <w:marBottom w:val="0"/>
          <w:divBdr>
            <w:top w:val="none" w:sz="0" w:space="0" w:color="auto"/>
            <w:left w:val="none" w:sz="0" w:space="0" w:color="auto"/>
            <w:bottom w:val="none" w:sz="0" w:space="0" w:color="auto"/>
            <w:right w:val="none" w:sz="0" w:space="0" w:color="auto"/>
          </w:divBdr>
        </w:div>
        <w:div w:id="417944493">
          <w:marLeft w:val="547"/>
          <w:marRight w:val="0"/>
          <w:marTop w:val="86"/>
          <w:marBottom w:val="0"/>
          <w:divBdr>
            <w:top w:val="none" w:sz="0" w:space="0" w:color="auto"/>
            <w:left w:val="none" w:sz="0" w:space="0" w:color="auto"/>
            <w:bottom w:val="none" w:sz="0" w:space="0" w:color="auto"/>
            <w:right w:val="none" w:sz="0" w:space="0" w:color="auto"/>
          </w:divBdr>
        </w:div>
        <w:div w:id="1677338455">
          <w:marLeft w:val="547"/>
          <w:marRight w:val="0"/>
          <w:marTop w:val="86"/>
          <w:marBottom w:val="0"/>
          <w:divBdr>
            <w:top w:val="none" w:sz="0" w:space="0" w:color="auto"/>
            <w:left w:val="none" w:sz="0" w:space="0" w:color="auto"/>
            <w:bottom w:val="none" w:sz="0" w:space="0" w:color="auto"/>
            <w:right w:val="none" w:sz="0" w:space="0" w:color="auto"/>
          </w:divBdr>
        </w:div>
      </w:divsChild>
    </w:div>
    <w:div w:id="1470244514">
      <w:bodyDiv w:val="1"/>
      <w:marLeft w:val="0"/>
      <w:marRight w:val="0"/>
      <w:marTop w:val="0"/>
      <w:marBottom w:val="0"/>
      <w:divBdr>
        <w:top w:val="none" w:sz="0" w:space="0" w:color="auto"/>
        <w:left w:val="none" w:sz="0" w:space="0" w:color="auto"/>
        <w:bottom w:val="none" w:sz="0" w:space="0" w:color="auto"/>
        <w:right w:val="none" w:sz="0" w:space="0" w:color="auto"/>
      </w:divBdr>
    </w:div>
    <w:div w:id="1473910782">
      <w:bodyDiv w:val="1"/>
      <w:marLeft w:val="0"/>
      <w:marRight w:val="0"/>
      <w:marTop w:val="0"/>
      <w:marBottom w:val="0"/>
      <w:divBdr>
        <w:top w:val="none" w:sz="0" w:space="0" w:color="auto"/>
        <w:left w:val="none" w:sz="0" w:space="0" w:color="auto"/>
        <w:bottom w:val="none" w:sz="0" w:space="0" w:color="auto"/>
        <w:right w:val="none" w:sz="0" w:space="0" w:color="auto"/>
      </w:divBdr>
    </w:div>
    <w:div w:id="1573545319">
      <w:bodyDiv w:val="1"/>
      <w:marLeft w:val="0"/>
      <w:marRight w:val="0"/>
      <w:marTop w:val="0"/>
      <w:marBottom w:val="0"/>
      <w:divBdr>
        <w:top w:val="none" w:sz="0" w:space="0" w:color="auto"/>
        <w:left w:val="none" w:sz="0" w:space="0" w:color="auto"/>
        <w:bottom w:val="none" w:sz="0" w:space="0" w:color="auto"/>
        <w:right w:val="none" w:sz="0" w:space="0" w:color="auto"/>
      </w:divBdr>
    </w:div>
    <w:div w:id="1922328025">
      <w:bodyDiv w:val="1"/>
      <w:marLeft w:val="0"/>
      <w:marRight w:val="0"/>
      <w:marTop w:val="0"/>
      <w:marBottom w:val="0"/>
      <w:divBdr>
        <w:top w:val="none" w:sz="0" w:space="0" w:color="auto"/>
        <w:left w:val="none" w:sz="0" w:space="0" w:color="auto"/>
        <w:bottom w:val="none" w:sz="0" w:space="0" w:color="auto"/>
        <w:right w:val="none" w:sz="0" w:space="0" w:color="auto"/>
      </w:divBdr>
    </w:div>
    <w:div w:id="206321506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mailto:ce.drajes.apprentissage-sesame@region-academique-bourgogne-franche-comte.fr" TargetMode="External"/><Relationship Id="rId18" Type="http://schemas.openxmlformats.org/officeDocument/2006/relationships/footer" Target="footer1.xml"/><Relationship Id="rId3" Type="http://schemas.openxmlformats.org/officeDocument/2006/relationships/numbering" Target="numbering.xml"/><Relationship Id="rId21" Type="http://schemas.openxmlformats.org/officeDocument/2006/relationships/fontTable" Target="fontTable.xml"/><Relationship Id="rId7" Type="http://schemas.openxmlformats.org/officeDocument/2006/relationships/footnotes" Target="footnotes.xml"/><Relationship Id="rId12" Type="http://schemas.openxmlformats.org/officeDocument/2006/relationships/hyperlink" Target="mailto:ce.drajes.apprentissage-sesame@region-academique-bourgogne-franche-comte.fr" TargetMode="External"/><Relationship Id="rId17" Type="http://schemas.openxmlformats.org/officeDocument/2006/relationships/header" Target="header1.xml"/><Relationship Id="rId2" Type="http://schemas.openxmlformats.org/officeDocument/2006/relationships/customXml" Target="../customXml/item2.xml"/><Relationship Id="rId16" Type="http://schemas.openxmlformats.org/officeDocument/2006/relationships/hyperlink" Target="https://www.legifrance.gouv.fr/download/pdf/circ?id=45292"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hyperlink" Target="mailto:ce.drajes.apprentissage-sesame@region-academique-bourgogne-franche-comte.fr" TargetMode="External"/><Relationship Id="rId10" Type="http://schemas.openxmlformats.org/officeDocument/2006/relationships/image" Target="media/image3.jpeg"/><Relationship Id="rId19" Type="http://schemas.openxmlformats.org/officeDocument/2006/relationships/header" Target="header2.xml"/><Relationship Id="rId4" Type="http://schemas.openxmlformats.org/officeDocument/2006/relationships/styles" Target="styles.xml"/><Relationship Id="rId9" Type="http://schemas.openxmlformats.org/officeDocument/2006/relationships/image" Target="media/image2.jpeg"/><Relationship Id="rId14" Type="http://schemas.openxmlformats.org/officeDocument/2006/relationships/hyperlink" Target="mailto:nicolas.veuillemenot@region-academique-bourgogne-franche-comte.fr" TargetMode="External"/><Relationship Id="rId22" Type="http://schemas.openxmlformats.org/officeDocument/2006/relationships/theme" Target="theme/theme1.xml"/></Relationships>
</file>

<file path=word/_rels/header2.xml.rels><?xml version="1.0" encoding="UTF-8" standalone="yes"?>
<Relationships xmlns="http://schemas.openxmlformats.org/package/2006/relationships"><Relationship Id="rId1" Type="http://schemas.openxmlformats.org/officeDocument/2006/relationships/image" Target="media/image5.jpe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F6EE05F6-F1E7-43B2-8BF6-5EB5004A6F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9</Pages>
  <Words>3067</Words>
  <Characters>16874</Characters>
  <Application>Microsoft Office Word</Application>
  <DocSecurity>0</DocSecurity>
  <Lines>140</Lines>
  <Paragraphs>39</Paragraphs>
  <ScaleCrop>false</ScaleCrop>
  <HeadingPairs>
    <vt:vector size="2" baseType="variant">
      <vt:variant>
        <vt:lpstr>Titre</vt:lpstr>
      </vt:variant>
      <vt:variant>
        <vt:i4>1</vt:i4>
      </vt:variant>
    </vt:vector>
  </HeadingPairs>
  <TitlesOfParts>
    <vt:vector size="1" baseType="lpstr">
      <vt:lpstr>FICHE D’ACCOMPAGNEMENT A DESTINATION DES OF</vt:lpstr>
    </vt:vector>
  </TitlesOfParts>
  <Company>MSS</Company>
  <LinksUpToDate>false</LinksUpToDate>
  <CharactersWithSpaces>19902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FICHE D’ACCOMPAGNEMENT A DESTINATION DES OF</dc:title>
  <dc:creator>CREPS de BOURGOGNE</dc:creator>
  <cp:lastModifiedBy>superu</cp:lastModifiedBy>
  <cp:revision>2</cp:revision>
  <cp:lastPrinted>2022-05-11T09:00:00Z</cp:lastPrinted>
  <dcterms:created xsi:type="dcterms:W3CDTF">2022-05-23T11:59:00Z</dcterms:created>
  <dcterms:modified xsi:type="dcterms:W3CDTF">2022-05-23T11:59:00Z</dcterms:modified>
</cp:coreProperties>
</file>