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5B" w:rsidRDefault="0075225B">
      <w:bookmarkStart w:id="0" w:name="_GoBack"/>
      <w:bookmarkEnd w:id="0"/>
    </w:p>
    <w:p w:rsidR="00C55BF6" w:rsidRDefault="00C55BF6" w:rsidP="004E2A48">
      <w:pPr>
        <w:jc w:val="center"/>
        <w:rPr>
          <w:rFonts w:ascii="Marianne" w:hAnsi="Marianne"/>
          <w:b/>
          <w:bCs/>
          <w:iCs/>
          <w:sz w:val="28"/>
          <w:szCs w:val="28"/>
          <w:u w:val="single"/>
        </w:rPr>
      </w:pPr>
      <w:r>
        <w:rPr>
          <w:rFonts w:ascii="Marianne" w:hAnsi="Marianne"/>
          <w:b/>
          <w:bCs/>
          <w:iCs/>
          <w:sz w:val="28"/>
          <w:szCs w:val="28"/>
          <w:u w:val="single"/>
        </w:rPr>
        <w:t>Jury régional du mardi 12 avril 2022</w:t>
      </w:r>
    </w:p>
    <w:p w:rsidR="00C55BF6" w:rsidRPr="004E2A48" w:rsidRDefault="00C55BF6" w:rsidP="004E2A48">
      <w:pPr>
        <w:jc w:val="center"/>
        <w:rPr>
          <w:rFonts w:ascii="Marianne" w:hAnsi="Marianne"/>
          <w:b/>
          <w:bCs/>
          <w:iCs/>
          <w:sz w:val="28"/>
          <w:szCs w:val="28"/>
          <w:u w:val="single"/>
        </w:rPr>
      </w:pPr>
    </w:p>
    <w:p w:rsidR="004E2A48" w:rsidRPr="004E2A48" w:rsidRDefault="004E2A48" w:rsidP="004E2A48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4E2A48">
        <w:rPr>
          <w:rFonts w:ascii="Marianne" w:hAnsi="Marianne" w:cs="Arial"/>
          <w:b/>
          <w:sz w:val="28"/>
          <w:szCs w:val="28"/>
          <w:u w:val="single"/>
        </w:rPr>
        <w:t>Liste des diplômés</w:t>
      </w:r>
    </w:p>
    <w:p w:rsidR="004E2A48" w:rsidRPr="004E2A48" w:rsidRDefault="004E2A48" w:rsidP="004E2A48">
      <w:pPr>
        <w:jc w:val="center"/>
        <w:rPr>
          <w:rFonts w:ascii="Marianne" w:hAnsi="Marianne"/>
          <w:b/>
          <w:bCs/>
          <w:i/>
          <w:iCs/>
          <w:sz w:val="28"/>
          <w:szCs w:val="28"/>
          <w:u w:val="single"/>
        </w:rPr>
      </w:pPr>
    </w:p>
    <w:p w:rsidR="004E2A48" w:rsidRPr="004E2A48" w:rsidRDefault="004E2A48" w:rsidP="004E2A48">
      <w:pPr>
        <w:jc w:val="center"/>
        <w:rPr>
          <w:rFonts w:ascii="Marianne" w:hAnsi="Marianne"/>
          <w:b/>
          <w:bCs/>
          <w:i/>
          <w:iCs/>
          <w:sz w:val="28"/>
          <w:szCs w:val="28"/>
          <w:u w:val="single"/>
        </w:rPr>
      </w:pPr>
      <w:r>
        <w:rPr>
          <w:rFonts w:ascii="Marianne" w:hAnsi="Marianne"/>
          <w:b/>
          <w:bCs/>
          <w:i/>
          <w:iCs/>
          <w:sz w:val="28"/>
          <w:szCs w:val="28"/>
          <w:u w:val="single"/>
        </w:rPr>
        <w:t>CP</w:t>
      </w:r>
      <w:r w:rsidRPr="004E2A48">
        <w:rPr>
          <w:rFonts w:ascii="Marianne" w:hAnsi="Marianne"/>
          <w:b/>
          <w:bCs/>
          <w:i/>
          <w:iCs/>
          <w:sz w:val="28"/>
          <w:szCs w:val="28"/>
          <w:u w:val="single"/>
        </w:rPr>
        <w:t>JEPS</w:t>
      </w:r>
      <w:r w:rsidR="00F6427D">
        <w:rPr>
          <w:rFonts w:ascii="Marianne" w:hAnsi="Marianne"/>
          <w:b/>
          <w:bCs/>
          <w:i/>
          <w:iCs/>
          <w:sz w:val="28"/>
          <w:szCs w:val="28"/>
          <w:u w:val="single"/>
        </w:rPr>
        <w:t xml:space="preserve"> mention Animateur d’activités et de vie quotidienne</w:t>
      </w:r>
      <w:r w:rsidRPr="004E2A48">
        <w:rPr>
          <w:rFonts w:ascii="Marianne" w:hAnsi="Marianne"/>
          <w:b/>
          <w:bCs/>
          <w:i/>
          <w:iCs/>
          <w:sz w:val="28"/>
          <w:szCs w:val="28"/>
          <w:u w:val="single"/>
        </w:rPr>
        <w:t xml:space="preserve"> </w:t>
      </w:r>
    </w:p>
    <w:p w:rsidR="004E2A48" w:rsidRDefault="004E2A48"/>
    <w:p w:rsidR="004E2A48" w:rsidRDefault="004E2A48"/>
    <w:tbl>
      <w:tblPr>
        <w:tblStyle w:val="Grilledutableau"/>
        <w:tblW w:w="8254" w:type="dxa"/>
        <w:tblInd w:w="818" w:type="dxa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876"/>
        <w:gridCol w:w="2976"/>
        <w:gridCol w:w="3402"/>
      </w:tblGrid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BALLIN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Ryan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BIGEL</w:t>
            </w:r>
          </w:p>
        </w:tc>
        <w:tc>
          <w:tcPr>
            <w:tcW w:w="3402" w:type="dxa"/>
          </w:tcPr>
          <w:p w:rsidR="004E2A48" w:rsidRDefault="004E2A48" w:rsidP="004E2A4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Anaîs</w:t>
            </w:r>
            <w:proofErr w:type="spellEnd"/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BRUNETTI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Linda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CAPA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 xml:space="preserve">Chloé,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Herminia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 Jeanne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CHAUVET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Marina, Antonia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CHOLLEY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Marie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CORTES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Maxime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CUNHA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Maxence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DRISS</w:t>
            </w:r>
          </w:p>
        </w:tc>
        <w:tc>
          <w:tcPr>
            <w:tcW w:w="3402" w:type="dxa"/>
          </w:tcPr>
          <w:p w:rsidR="004E2A48" w:rsidRDefault="004E2A48" w:rsidP="004E2A4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Faysel</w:t>
            </w:r>
            <w:proofErr w:type="spellEnd"/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DUJARDIN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Gabriel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GHARBAOUI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Aziz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GIORGI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Fabiola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HELIAS</w:t>
            </w:r>
          </w:p>
        </w:tc>
        <w:tc>
          <w:tcPr>
            <w:tcW w:w="3402" w:type="dxa"/>
          </w:tcPr>
          <w:p w:rsidR="004E2A48" w:rsidRDefault="004E2A48" w:rsidP="004E2A4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Colyne</w:t>
            </w:r>
            <w:proofErr w:type="spellEnd"/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HOFFMANN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Michaël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LARRIVEAU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Théo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MALLEM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Lina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MICHAUX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Mylène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MONROUZEAU</w:t>
            </w:r>
          </w:p>
        </w:tc>
        <w:tc>
          <w:tcPr>
            <w:tcW w:w="3402" w:type="dxa"/>
          </w:tcPr>
          <w:p w:rsidR="004E2A48" w:rsidRDefault="004E2A48" w:rsidP="004E2A4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Aimy</w:t>
            </w:r>
            <w:proofErr w:type="spellEnd"/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MORVAN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Killian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PARIGOT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Claudine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PELLETIER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Elodie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PIRES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Chloé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PITOR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Céline, Henriette, Odette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RICHARD</w:t>
            </w:r>
          </w:p>
        </w:tc>
        <w:tc>
          <w:tcPr>
            <w:tcW w:w="3402" w:type="dxa"/>
          </w:tcPr>
          <w:p w:rsidR="004E2A48" w:rsidRDefault="004E2A48" w:rsidP="004E2A4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Pascalyne</w:t>
            </w:r>
            <w:proofErr w:type="spellEnd"/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SANTOS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Irène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SOIFOUDINE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Had</w:t>
            </w:r>
            <w:proofErr w:type="spellEnd"/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STRASSEL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Julia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TSERETELI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Nata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TUPINIER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Julie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VIEIRA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Aline</w:t>
            </w:r>
          </w:p>
        </w:tc>
      </w:tr>
      <w:tr w:rsidR="004E2A48" w:rsidTr="00C55BF6">
        <w:tc>
          <w:tcPr>
            <w:tcW w:w="18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976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VUEZ</w:t>
            </w:r>
          </w:p>
        </w:tc>
        <w:tc>
          <w:tcPr>
            <w:tcW w:w="3402" w:type="dxa"/>
          </w:tcPr>
          <w:p w:rsidR="004E2A48" w:rsidRDefault="004E2A48" w:rsidP="004E2A48">
            <w:r>
              <w:rPr>
                <w:rFonts w:ascii="Verdana" w:hAnsi="Verdana" w:cs="Verdana"/>
                <w:sz w:val="18"/>
                <w:szCs w:val="18"/>
              </w:rPr>
              <w:t>Louane</w:t>
            </w:r>
          </w:p>
        </w:tc>
      </w:tr>
    </w:tbl>
    <w:p w:rsidR="004E2A48" w:rsidRDefault="004E2A48"/>
    <w:p w:rsidR="00C55BF6" w:rsidRPr="00C55BF6" w:rsidRDefault="00C55BF6" w:rsidP="00C55BF6">
      <w:pPr>
        <w:tabs>
          <w:tab w:val="left" w:pos="1620"/>
        </w:tabs>
        <w:ind w:firstLine="6"/>
        <w:jc w:val="both"/>
        <w:rPr>
          <w:rFonts w:ascii="Marianne" w:hAnsi="Marianne"/>
          <w:i/>
          <w:sz w:val="20"/>
          <w:szCs w:val="20"/>
        </w:rPr>
      </w:pPr>
      <w:r w:rsidRPr="00C55BF6">
        <w:rPr>
          <w:rFonts w:ascii="Marianne" w:hAnsi="Marianne"/>
          <w:i/>
          <w:sz w:val="20"/>
          <w:szCs w:val="20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C55BF6" w:rsidRPr="00C55BF6" w:rsidRDefault="00C55BF6" w:rsidP="00C55BF6">
      <w:pPr>
        <w:tabs>
          <w:tab w:val="left" w:pos="5812"/>
        </w:tabs>
        <w:ind w:left="5812"/>
        <w:rPr>
          <w:rFonts w:ascii="Marianne" w:hAnsi="Marianne"/>
          <w:sz w:val="20"/>
          <w:szCs w:val="20"/>
        </w:rPr>
      </w:pPr>
    </w:p>
    <w:p w:rsidR="00C55BF6" w:rsidRPr="00C55BF6" w:rsidRDefault="00C55BF6" w:rsidP="00C55BF6">
      <w:pPr>
        <w:tabs>
          <w:tab w:val="left" w:pos="5812"/>
        </w:tabs>
        <w:ind w:left="5812"/>
        <w:jc w:val="right"/>
        <w:rPr>
          <w:rFonts w:ascii="Marianne" w:hAnsi="Marianne"/>
          <w:sz w:val="20"/>
          <w:szCs w:val="20"/>
        </w:rPr>
      </w:pPr>
      <w:r w:rsidRPr="00C55BF6">
        <w:rPr>
          <w:rFonts w:ascii="Marianne" w:hAnsi="Marianne"/>
          <w:sz w:val="20"/>
          <w:szCs w:val="20"/>
        </w:rPr>
        <w:t xml:space="preserve">Le Président du jury, </w:t>
      </w:r>
    </w:p>
    <w:p w:rsidR="00C55BF6" w:rsidRPr="00C55BF6" w:rsidRDefault="00C55BF6" w:rsidP="00C55BF6">
      <w:pPr>
        <w:tabs>
          <w:tab w:val="left" w:pos="5670"/>
        </w:tabs>
        <w:ind w:left="5812"/>
        <w:jc w:val="right"/>
        <w:rPr>
          <w:rFonts w:ascii="Marianne" w:hAnsi="Marianne"/>
          <w:sz w:val="20"/>
          <w:szCs w:val="20"/>
        </w:rPr>
      </w:pPr>
      <w:r w:rsidRPr="00C55BF6">
        <w:rPr>
          <w:rFonts w:ascii="Marianne" w:hAnsi="Marianne"/>
          <w:sz w:val="20"/>
          <w:szCs w:val="20"/>
        </w:rPr>
        <w:t>Signé</w:t>
      </w:r>
      <w:r w:rsidRPr="00C55BF6">
        <w:rPr>
          <w:rFonts w:ascii="Courier New" w:hAnsi="Courier New" w:cs="Courier New"/>
          <w:sz w:val="20"/>
          <w:szCs w:val="20"/>
        </w:rPr>
        <w:t> </w:t>
      </w:r>
      <w:r w:rsidRPr="00C55BF6"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>Théo CONTIS</w:t>
      </w:r>
    </w:p>
    <w:p w:rsidR="00C55BF6" w:rsidRDefault="00C55BF6"/>
    <w:p w:rsidR="00C55BF6" w:rsidRDefault="00C55BF6"/>
    <w:p w:rsidR="00C55BF6" w:rsidRDefault="00C55BF6"/>
    <w:sectPr w:rsidR="00C55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48" w:rsidRDefault="004E2A48" w:rsidP="004E2A48">
      <w:r>
        <w:separator/>
      </w:r>
    </w:p>
  </w:endnote>
  <w:endnote w:type="continuationSeparator" w:id="0">
    <w:p w:rsidR="004E2A48" w:rsidRDefault="004E2A48" w:rsidP="004E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F6" w:rsidRPr="00C55BF6" w:rsidRDefault="00C55BF6" w:rsidP="00C55BF6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C55BF6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C55BF6" w:rsidRPr="00C55BF6" w:rsidRDefault="00C55BF6" w:rsidP="00C55BF6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C55BF6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C55BF6" w:rsidRPr="00C55BF6" w:rsidRDefault="00C55BF6" w:rsidP="00C55BF6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C55BF6">
      <w:rPr>
        <w:rFonts w:ascii="Marianne" w:eastAsia="Calibri" w:hAnsi="Marianne"/>
        <w:sz w:val="14"/>
        <w:szCs w:val="14"/>
      </w:rPr>
      <w:t>mèl</w:t>
    </w:r>
    <w:proofErr w:type="gramEnd"/>
    <w:r w:rsidRPr="00C55BF6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48" w:rsidRDefault="004E2A48" w:rsidP="004E2A48">
      <w:r>
        <w:separator/>
      </w:r>
    </w:p>
  </w:footnote>
  <w:footnote w:type="continuationSeparator" w:id="0">
    <w:p w:rsidR="004E2A48" w:rsidRDefault="004E2A48" w:rsidP="004E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3"/>
      <w:tblW w:w="9214" w:type="dxa"/>
      <w:tblLook w:val="04A0" w:firstRow="1" w:lastRow="0" w:firstColumn="1" w:lastColumn="0" w:noHBand="0" w:noVBand="1"/>
    </w:tblPr>
    <w:tblGrid>
      <w:gridCol w:w="104"/>
      <w:gridCol w:w="3672"/>
      <w:gridCol w:w="275"/>
      <w:gridCol w:w="226"/>
      <w:gridCol w:w="529"/>
      <w:gridCol w:w="4373"/>
      <w:gridCol w:w="35"/>
    </w:tblGrid>
    <w:tr w:rsidR="004E2A48" w:rsidRPr="004E2A48" w:rsidTr="004E2A48">
      <w:trPr>
        <w:gridBefore w:val="1"/>
        <w:wBefore w:w="104" w:type="dxa"/>
        <w:trHeight w:val="252"/>
      </w:trPr>
      <w:tc>
        <w:tcPr>
          <w:tcW w:w="3672" w:type="dxa"/>
        </w:tcPr>
        <w:p w:rsidR="004E2A48" w:rsidRPr="004E2A48" w:rsidRDefault="004E2A48" w:rsidP="004E2A48">
          <w:pPr>
            <w:ind w:left="-284" w:right="738"/>
            <w:rPr>
              <w:rFonts w:ascii="Marianne" w:hAnsi="Marianne"/>
              <w:sz w:val="20"/>
              <w:szCs w:val="20"/>
            </w:rPr>
          </w:pPr>
          <w:r w:rsidRPr="004E2A48">
            <w:rPr>
              <w:rFonts w:ascii="Marianne" w:eastAsia="Calibri" w:hAnsi="Marianne" w:cs="Arial"/>
              <w:b/>
              <w:noProof/>
              <w:sz w:val="20"/>
              <w:szCs w:val="20"/>
            </w:rPr>
            <w:drawing>
              <wp:inline distT="0" distB="0" distL="0" distR="0">
                <wp:extent cx="1362075" cy="13335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</w:tcPr>
        <w:p w:rsidR="004E2A48" w:rsidRPr="004E2A48" w:rsidRDefault="004E2A48" w:rsidP="004E2A48">
          <w:pPr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5163" w:type="dxa"/>
          <w:gridSpan w:val="4"/>
        </w:tcPr>
        <w:p w:rsidR="004E2A48" w:rsidRPr="004E2A48" w:rsidRDefault="004E2A48" w:rsidP="004E2A48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4E2A48" w:rsidRPr="004E2A48" w:rsidRDefault="004E2A48" w:rsidP="004E2A48">
          <w:pPr>
            <w:ind w:left="-539"/>
            <w:jc w:val="right"/>
            <w:rPr>
              <w:rFonts w:ascii="Marianne" w:hAnsi="Marianne" w:cs="Arial"/>
              <w:b/>
              <w:sz w:val="20"/>
              <w:szCs w:val="20"/>
            </w:rPr>
          </w:pPr>
          <w:r w:rsidRPr="004E2A48">
            <w:rPr>
              <w:rFonts w:ascii="Marianne" w:hAnsi="Marianne" w:cs="Arial"/>
              <w:b/>
              <w:sz w:val="20"/>
              <w:szCs w:val="20"/>
            </w:rPr>
            <w:t>Délégation régionale académique</w:t>
          </w:r>
        </w:p>
        <w:p w:rsidR="004E2A48" w:rsidRPr="004E2A48" w:rsidRDefault="004E2A48" w:rsidP="004E2A48">
          <w:pPr>
            <w:ind w:left="-964"/>
            <w:jc w:val="right"/>
            <w:rPr>
              <w:rFonts w:ascii="Marianne" w:hAnsi="Marianne" w:cs="Arial"/>
              <w:b/>
              <w:sz w:val="20"/>
              <w:szCs w:val="20"/>
            </w:rPr>
          </w:pPr>
          <w:proofErr w:type="gramStart"/>
          <w:r w:rsidRPr="004E2A48">
            <w:rPr>
              <w:rFonts w:ascii="Marianne" w:hAnsi="Marianne" w:cs="Arial"/>
              <w:b/>
              <w:sz w:val="20"/>
              <w:szCs w:val="20"/>
            </w:rPr>
            <w:t>à</w:t>
          </w:r>
          <w:proofErr w:type="gramEnd"/>
          <w:r w:rsidRPr="004E2A48">
            <w:rPr>
              <w:rFonts w:ascii="Marianne" w:hAnsi="Marianne" w:cs="Arial"/>
              <w:b/>
              <w:sz w:val="20"/>
              <w:szCs w:val="20"/>
            </w:rPr>
            <w:t xml:space="preserve"> la jeunesse, à l’engagement et aux sports</w:t>
          </w:r>
        </w:p>
        <w:p w:rsidR="004E2A48" w:rsidRPr="004E2A48" w:rsidRDefault="004E2A48" w:rsidP="004E2A48">
          <w:pPr>
            <w:ind w:left="-964"/>
            <w:jc w:val="right"/>
            <w:rPr>
              <w:rFonts w:ascii="Marianne" w:hAnsi="Marianne" w:cs="Arial"/>
              <w:b/>
              <w:sz w:val="18"/>
              <w:szCs w:val="18"/>
            </w:rPr>
          </w:pPr>
          <w:r w:rsidRPr="004E2A48">
            <w:rPr>
              <w:rFonts w:ascii="Marianne" w:hAnsi="Marianne" w:cs="Arial"/>
              <w:b/>
              <w:sz w:val="20"/>
              <w:szCs w:val="20"/>
            </w:rPr>
            <w:t>de Bourgogne-Franche-Comté</w:t>
          </w:r>
        </w:p>
      </w:tc>
    </w:tr>
    <w:tr w:rsidR="004E2A48" w:rsidRPr="004E2A48" w:rsidTr="004E2A48">
      <w:trPr>
        <w:gridAfter w:val="1"/>
        <w:wAfter w:w="35" w:type="dxa"/>
        <w:trHeight w:val="252"/>
      </w:trPr>
      <w:tc>
        <w:tcPr>
          <w:tcW w:w="4277" w:type="dxa"/>
          <w:gridSpan w:val="4"/>
        </w:tcPr>
        <w:p w:rsidR="004E2A48" w:rsidRPr="004E2A48" w:rsidRDefault="004E2A48" w:rsidP="004E2A48">
          <w:pPr>
            <w:ind w:left="-284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529" w:type="dxa"/>
        </w:tcPr>
        <w:p w:rsidR="004E2A48" w:rsidRPr="004E2A48" w:rsidRDefault="004E2A48" w:rsidP="004E2A48">
          <w:pPr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4373" w:type="dxa"/>
        </w:tcPr>
        <w:p w:rsidR="004E2A48" w:rsidRPr="004E2A48" w:rsidRDefault="004E2A48" w:rsidP="004E2A48">
          <w:pPr>
            <w:jc w:val="right"/>
            <w:rPr>
              <w:rFonts w:ascii="Marianne" w:hAnsi="Marianne"/>
              <w:b/>
              <w:sz w:val="18"/>
              <w:szCs w:val="18"/>
            </w:rPr>
          </w:pPr>
        </w:p>
      </w:tc>
    </w:tr>
  </w:tbl>
  <w:p w:rsidR="004E2A48" w:rsidRDefault="004E2A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48"/>
    <w:rsid w:val="004E2A48"/>
    <w:rsid w:val="00545DCA"/>
    <w:rsid w:val="0075225B"/>
    <w:rsid w:val="00C55BF6"/>
    <w:rsid w:val="00F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A5BD6E-F32A-48FF-A01B-19A71473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4E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2A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A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2A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A4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superu</cp:lastModifiedBy>
  <cp:revision>2</cp:revision>
  <dcterms:created xsi:type="dcterms:W3CDTF">2022-05-02T11:51:00Z</dcterms:created>
  <dcterms:modified xsi:type="dcterms:W3CDTF">2022-05-02T11:51:00Z</dcterms:modified>
</cp:coreProperties>
</file>